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backend development, primarily focusing on building and optimizing scalable APIs and systems. Proficient in Node.js, TypeScript, and MongoDB with a strong emphasis on test-driven development and excellent communication skills, seeking to contribute to Chromatic’s mission of enhancing user experience and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Apollo GraphQL, React, Redux, Vue.js,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Jest, Mocha, SonarQube,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DigitalOcean,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ensuring high availability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the Chromatic Platform API for thousands of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APIs integral to UI Tests and Review workflows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increased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services through code refactoring and implementing best practices, which improved response times and resource utilization across various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to enhance accessibility regression testing features, applying a test-driven approach to ensure the platform met industry standards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team members, reinforcing a culture of continuous improvement and shared knowledge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increasing the resilience of development workflows within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API documentation promoting clarity and facilitating collaboration among stakeholders, ensuring consistent use and understanding of backend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backend development concepts and tools, fostering their professional growth while enhancing team capabilities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such as serverless architectures into existing frameworks, thus enhancing the flexibility and scalability of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stance on security best practices in API design, ensuring compliance with data protection regulations and safeguarding user information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continuously improving project strategies, and aligning development efforts with business goals and customer needs in a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application performance and user engagement, providing actionable insights to product teams for feature development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and communication by utilizing tools like Slack and Visual Studio Code Live Share to ensure efficient debugging and feature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debt within systems, advocating for a clear prioritization of refactoring tasks balancing short-term needs with long-term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error logging and monitoring,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production-grade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various internal and external applications with a focus on maintainability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teams to translate business requirements into technical specifications, ensuring alignment of software architecture with organizational goals while fostering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quality and maintainability across projects, reducing the rate of regressions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deployment mechanisms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employing S3, Lambda, and RDS to enhance application scalability and efficiency, adapting to changing user demands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create a resilient microservices infrastructure, enabling enhanced feature flexibility and seamless service interoperability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and architecture reviews ensuring best practices in security and performance for API development,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retrieval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in software design patterns and best coding practices while fostering a culture of inquiry and continuous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documentation for complex systems, ensuring that project teams had comprehensive guidelines facilitating smoother onboarding and troubleshooting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decided appropriate indexing strategies, improving data retrieval times and query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ensure clear communication of technical concepts and consistently align on project expectations and deliverables in a distributed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logging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centralized dashboards for performance metrics, enhancing system monitoring capabilities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liaison between front-end and back-end teams, facilitating smoother integration processes and reinforcing collaborative efforts to achieve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