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high-performance web and mobile applications. Proficient in designing backend services using TypeScript and Node.js, with a strong background in distributed systems leveraging MongoDB, Redis, and Rust. Experienced in blockchain data management, particularly with Solana. Eager to contribute to a rapidly growing startup with a focus on performance and scalability.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Node.js, Rust, JavaScript, Python, Go,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Redis, ClickHouse, PostgreSQL, MySQL, Cassandra, Elasticsearch,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NestJS, Fastify, Spring Boot, Flask, Laravel, Ruby on Rails,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DigitalOcean, Kubernetes, Docker,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Solana, Ethereum, Hyperledger, Web3.js, Smart Contracts, Rust, Carbon, IPFS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reliable and scalable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performant APIs that realistically modeled business requirements and enhanced user experience in a distributed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efficient data models, reducing latency and optimizing data access patterns for high-throughput applications, ensuring robustness in user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indexing mechanisms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blockchain data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Carbon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processing of trade transactions and user interactions in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DevOps to establish CI/CD pipelines in cloud environments, leading to seamless integration and deployment of services with minimized downtime and increased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services that ensured fault tolerance and horizontal scalability, implementing monitoring solutions that effectively alerted the team to potential system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engineering best practices, sharing knowledge on system design and data modeling, ensuring high standards for code quality and maintainability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agile methodologies, participating in daily stand-ups and sprint planning, to ensure project milestones were met while cultivating a culture of collaboration and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performance tuning for databases, employing caching strategies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load times significantly, resulting in a positive user response and increased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internal tools for system diagnostics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engineers to troubleshoot production issues swiftly and effectively, enhancing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queues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asynchronous processing, improving system responsiveness and throughput for critical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microservices, ensuring a resilient architecture that simplified updates and scaling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alignment between business goals and engineering efforts while nurturing strong professional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mentorship to junior engineers, fostering their growth in core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capability and code quality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thorough documentation of system architecture and APIs, enabling easier onboarding for new team members and improving cross-team communication and understanding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API design, ensuring adherence to regulations and providing safeguards against vulnerabilities, ultimately securing sensitive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high-traffic applications, focusing on optimizing performance through robust data handling and process efficiency for cloud-hosted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interactions between clients and servers while adhering to security protocols and ensuring data integrity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applications that aligned with industry standards and customer expectations, ensuring reliability under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third-party payment systems and APIs, implementing secure payment processing solutions while ensuring compliance with industry-level security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areas for improvement in existing codebases, refactoring for optimization which led to enhanced application responsiveness and maintenance over time,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developers to define and integrate user-facing elements with server-side logic, creating a cohesive product experience that met customer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evaluations using profiling tools and established performance benchmarks, significantly reducing bottlenecks in data processing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agile methodologies, including sprint plannings and retrospectives, which promoted proactive communication within teams and aligned objectives toward common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logging and monitoring framework over backend 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structured logging that improved troubleshooting and system diagnostics.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various cloud providers, gaining expertise in service deployment, load balancing, and cloud storage solutions that facilitated flexible and dynamic application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and reusable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reducing development time for new features and ensuring codebase sustainability through thoughtful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 automated testing framework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product reliability through extensive unit and integration tests that minimized regression issues across software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