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backend development for web and mobile applications. Proven track record in Salesforce development, API integration, and system architecture. Strong proficiency in Java, Python, and cloud technologies, dedicated to optimizing business processes through innovative solutions and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Apex,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Django, Flask,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Salesforce Development:</w:t>
      </w:r>
      <w:r w:rsidRPr="00106EA3">
        <w:rPr>
          <w:rFonts w:ascii="Roboto Light" w:eastAsia="Roboto Light" w:hAnsi="Roboto Light" w:cs="Roboto Light"/>
          <w:sz w:val="20"/>
          <w:szCs w:val="20"/>
        </w:rPr>
        <w:t xml:space="preserve"> Apex, Visualforce, Lightning Web Components, Sales Cloud, CPQ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 Tools:</w:t>
      </w:r>
      <w:r w:rsidRPr="00106EA3">
        <w:rPr>
          <w:rFonts w:ascii="Roboto Light" w:eastAsia="Roboto Light" w:hAnsi="Roboto Light" w:cs="Roboto Light"/>
          <w:sz w:val="20"/>
          <w:szCs w:val="20"/>
        </w:rPr>
        <w:t xml:space="preserve"> REST, GraphQL, SOAP, Workato, Netsuite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efficient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scalability and performance for various construction management applications, ensuring streamlined business processes aligned with end-user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architecture improvements,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to integrate business insights into the software effectively, resulting in increased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reusable code 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code quality and reduce development time across multiple product teams while maintaining high standards of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third-party services, facilitating communication between diverse software systems and improving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junior developers, fostering a culture of continuous improvement and collaboration while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collaboration, ensuring smooth integration of multiple team members’ contributions while minimizing code conflicts and maintaining system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discussions around emerging technologies and their potential applications, advocating for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enhance deployment processes and application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production environments for performance bottlenecks, applying troubleshooting methodologies and frameworks to quickly resolve issues, ensuring minimal downtime and service excellence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Elicited user feedback post-deployment to drive iterative improvements in backend systems, enhancing application functionalities and user experience based on real-world usage patterns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secure coding practices to protect sensitive data during integration processes, solidifying security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measures and adherence to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collaboration with the senior backend developer to assess upstream and downstream system variations, integrating solutions that optimize resource utilization and business processes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changing project requirements by quickly learning new tools and technologies, particularly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and applying these learnings effectively to project development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explored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infrastructure reliability and scalability,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deployment and reduce time to 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backend processes using industry-standard practices and tools, ensuring optimal resource usage while adhering to established SLAs for system availability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the best practices of backend development, particularly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fostering an environment of learning and professional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responsiveness while integrating with various data sources to support diverse operational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applications that significantly improved processing speed and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speed and reliability of applications while ensuring smooth transitions between development, staging,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key functionalities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Apex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Visualforce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facilitating enhanced user tasks in CRM management to streamline business operations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sessions to enhance system architecture and data flow processes, ensuring that the backend systems supported desired functionalities and met user requirements while maintaining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refactoring legacy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efficiency, resulting in improved maintainability and reduced technical debt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gateways and microservices architecture, applying findings to improve application interoperability and reduce application fragmentation.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facilitating sprint planning, daily stand-ups, and retrospectives, ensuring alignment on project goals while maintaining an efficient workflow among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backend services, contributing to knowledge sharing within the engineering department while ensuring new team members can onboard quickly.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coding standards and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across teams while addressing challenging requirements in project implementations across multiple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design test cases and scripts for backend applications, ensuring comprehensive coverage of all functionalities and maintaining a high-quality assurance standard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integration practices,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backend technologies, fostering a collaborative learning culture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