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Developer with over 11 years of experience in software development, specializing in eCommerce platforms and Salesforce Commerce Cloud. Adept in managing full-stack development projects and enhancing performance of web applications. Committed to improving system efficiency through innovative solutions and maintaining high coding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CSS, SASS, ISML, Java, Node.js,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Commerce Cloud, SFCC, Site Genesis, SFRA, OCAPI, Business Manager, Magento, Shopify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Bootstrap, Tailwind CSS, Webpack,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JIRA, Docker, Jenkins, Postman, Figma,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Strategies, Load Testing, Code Optimization, Google Analytics, SEO Best Practices, Web Accessibility, Infrastructure Monitoring, Troubleshooting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high-traffic eCommerce features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seamless flow of customer interactions in retail.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of third-party services for payment processing, inventory management, and customer engagement which significantly improved response times and reduced downtime issues on the online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and implement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ensuring reliable communication between front-end interfaces and backend services, actively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conducted code reviews and shared best practices with junior engineers, fostering collaboration and knowledge sharing which played a key role in team performance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website performance through analytics tools, actively identifying bottlenecks and implementing optimization strategies to significantly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speed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overall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new features and integrations, ensuring all stakeholders had clear insights into system architecture, design decisions, and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updates and maintain consistent environments for development, testing, and production releases, facilitating smoother transitions and reducing rollback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marketing teams to implement SEO best practices within site architecture, significantly improving search visibility and enhancing traffic acquisition through organic 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junior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mentoring them on industry trends and technologies ensuring up-to-date knowledge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retrospectives which improved team collaboration and accountability, directly contributing to agile process enhancements in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effective caching strategies that decreased load times and improved system performance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manage content efficiently, reducing server load during peak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highly customized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setups ensuring all configurations were optimal for current business needs, allowing for seamless integration of new features without disrupting existing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rigorous testing procedures using automated testing tools which ensured higher code quality and reduced bugs, providing stakeholders with confidence in deployment schedules and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monitoring tools for proactive system maintenance, swiftly addressing issues pertaining to uptime and performance to ensure constant operational reliability of eCommerce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repository configurations and version control tools to ensure seamless collaboration among developers, enhancing team productivity and facilitating efficient tracking of changes within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full-cycle software development for cloud-based solutions,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multiple projects, thereby improving client engagement in real-time service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 APIs and worked with external third-party integrations involving payment gateways and collaborative tools, which supported creating a more robust user interface on the corporate website.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code while adhering to best practices and high standards of security across web applications, ensuring safe transactions and user privacy within the eCommerce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project management methodologies focused on agile principles which enhanced delivery timelines and reduced overall development costs while increasing team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issue diagnosis and resolution processes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services thereby enabling effective troubleshooting of backend services affecting user experience on multiple occasions.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updates and maintenance of web software while introducing new features and capabilities that were well aligned with company growth strategies aiming for market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layers in accordance with cloud service capabilities while monitoring system performance, significantly enhancing application speed during peak transaction periods for retail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feedback to provide iterative enhancements for products ensuring that upcoming features aligned with customer demands, resulting in overall heightened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communication effectively providing insights into project scopes and statuses while applying learned best practices to new projects for improved outcomes, particularly in technology-sharing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technical leads to standardize development procedures and frameworks, serving to enhance long-term maintenance and holistic understanding of core application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responsive design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provided optimal user experiences across a multitude of devices, marking a strong emphasis on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for staff on emerging technologies ensuring consistent knowledge across departments while addressing the rapid advancements in tech stacks used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