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building serverless architecture, and skilled in Typescript, JavaScript, and Node.js. Strong background in AWS and database management, coupled with an entrepreneurial mindset, fostering innovation and efficient solutions. Eager to contribute to disruptive health technology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Next.js, SST, Express.js,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SQS, EventBridge,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OAuth, Webhooks,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features that meet the evolving needs of telehealth applications and improving user experience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requirements, ensure alignment on deliverables, and proactively contribute to architectural discussions that drive product strategy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while optimizing resource utilization within serverless environments for better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end-to-end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efficiency of new services while promoting a culture of maintainable code and automated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existing services by automating workflows and improving the capability of our platform through the strategic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messaging and event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scale existing microservices,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for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which enhanced connectivity and widened the platform’s capabilities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junior engineers on coding standards and best practices within our tech stack to foster a high-performing engineering culture, encouraging continuous learning and team collaboration in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retrospectives to reflect on team processes and outcomes, driving improvements to our agile methodology while nurturing a shared ownership of the codebase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required meticulous database schema design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access during transactions for better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continuous integration and deployment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streamlining workflows and minimizing the risks associated with software updates, fostering an iterative approach to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develop APIs that integrate with telehealth tools, ensuring that the products served the users effectively and catered to real user needs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iterate on features that were aligned with our mission of transforming healthcare, resulting in innovative technological solutions that meet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services, enabling easy deployment and scaling of applications, fostering innovation and improving the development workflow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engineering culture enhancement, contributing to regular code reviews that emphasized clean code principles and robust design patterns as guiding factors for development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of technical issues and progress transparently with stakeholders to ensure alignment and timely resolution of project bottlenecks.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various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backend functionality while ensuring user interface responsiveness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optimized API performance,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infrastructure to support complex healthcare applications targeted at improving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libraries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dynamic web applications that successfully met client specifications and operational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software development lifecycle, adopting best practices from DevOps to streamline deployments and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development environments, improving consistency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confidence in the deployment process and reducing time spent on bug fixing and ensuring application reliability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SQL databases, focusing on data architecture that enhances system resilience and provides scalability for future growth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several cross-disciplinary projects, ensuring the integration of healthcare platforms that deliver robust telehealth solutions while fostering a shared understanding of overall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culture of innovation by driving brainstorming sessions for new features that would benefit our user base, enabling the team to bring creative ideas from concept to production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leading training sessions on best practices, fostering an environment of continuous learning and improving coding standards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(IaC), allowing for easy replication of environments and effective collaboration in the development and staging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decisions for various multi-tenant applications, emphasizing scalability and security considerations to remain compliant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across teams, regularly updating stakeholders on project statuses, challenges, and potential roadblocks to ensure aligned expectations and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