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technologies for scalable, innovative solutions. Proficient in programming languages such as Python, Ruby, and JavaScript. Committed to leveraging extensive experience in developing web and mobile applications. Passionate about quality software, collaboration, and continuous learning of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JavaScript, C#, Java, C/C++,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Redis, PostgreSQL, MongoDB, SQLServer,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Docker, Kubernetes, REST, GraphQL,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Numpy, Scipy, Pandas, React, Angular,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Services:</w:t>
      </w:r>
      <w:r w:rsidRPr="00106EA3">
        <w:rPr>
          <w:rFonts w:ascii="Roboto Light" w:eastAsia="Roboto Light" w:hAnsi="Roboto Light" w:cs="Roboto Light"/>
          <w:sz w:val="20"/>
          <w:szCs w:val="20"/>
        </w:rPr>
        <w:t xml:space="preserve"> ETL, Airflow, Kafka, Microservices, TDD, BDD,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APIs for complex financial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robust performance, enhancing user experiences and ensuring seamless integration with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 architectures, facilitating independent deployment cycles and improving overall application scalability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and introduced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translate business needs into technical specifications while iterating on feedback for optimal outcomes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significantly reducing operational overhead and improving application responsiveness through efficient resource management and automated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quality assurance throughout the software development lifecycle through continuous feedback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resulting in improved data retrieval times by employing indexing strategies and database normalization techniques for efficient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engineering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ETL processes efficiently, enabling timely access to critical data for decision-making by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front-end team to design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seamless integration with back-end services and improving user interface consistency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consistent and reproducible builds across different environments while reducing manual intervention and potential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which significantly increased code quality and shared knowledge among team members, advocating for clean code principles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methodology practices, including daily scrums and sprint planning, to ensure alignment within the team and adherence to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testing capabilities for data-driven applications and improved overall software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enhancing application performance and user experience by drastically reducing response times in critical data retrieval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collaborative problem-solving sessions to address complex technical challenges, leveraging diverse expertise within the team to find innovative solutions to software development problems.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significant back-end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resilient applications that met dynamic business requirements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data models and algorithms ensuring high levels of efficiency in processing, as implemented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drive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rapid scalability and disaster recovery across critical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monolithic applications to microservices,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improved scalability and deployment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tuning of existing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sharding and replication strategies to improve data availability and access speeds for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frequency and enhanced reliability of production releases, streamlining our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consistency, strengthening the codebase's type safety and reducing runtime errors through proactive type-checking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pipelines that aggregate and transform data from heterogeneous sources,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prepare data for analyses and machine learning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Agile methodologies, facilitating team ceremonies and performance reviews that enhanced software delivery and improved team dynamics, leading to more cohesive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reviews to ensure code adheres to quality standards and best practices, fostering a collaborative environment focused on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knowledge of modern front-end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organizing workshops and sharing sessions that increased productivity and innovation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in the software landscape, advocating for the integration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API interactions and promote more efficient data querying.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