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Result-driven Azure Full-Stack Developer with over 11 years of software development experience, specializing in cloud applications and AI integration with a strong command of Microsoft Azure and Databricks. Proven expertise in designing scalable and secure applications while leading technical teams and engaging with stakeholders across levels.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TypeScript, SQL, DAX, M, JavaScript,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Databricks, Power BI, Azure Functions, Azure SQL, Cosmos DB, App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OpenAI, Cognitive Services, Data Factory (ADF), Azure Synapse, AI Workflows, ML Models, Data Pipelines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GitHub Actions, Docker, Kubernetes (AKS),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&amp;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Microservices, Event-Driven Architecture, Bicep, ARM Templates, Application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AI-enabled cloud solutions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OpenAI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innovative tools for business intelligence while ensuring alignment with client objectives and industry trends in data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architecture and design discussions for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specifically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Functions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agility and responsiveness for enterprise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integrated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Cognitive 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processes, enabling clients to leverage advanced data analytics for real-time decision making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sales and project management, effectively translating complex technical concepts into actionable plans for client stakeholders,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user-centric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and ensuring smooth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build and deployment processes to improve development workflows and reduce time-to-market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technical pre-sales activities, creating solution designs and providing effort estimations, which enhanced stakeholder engagement and built strong relationships with potential clients for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technical delivery teams to provide architectural guidance and ensure high code quality, fostering a culture of best practices and knowledge sharing that empowered all team members to excel.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around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 architecture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capability and promoting a deeper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integration patterns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Cosmos 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modeling, ensuring that client databases were optimized for performance and prepared for future machine learning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industry forums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innovations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thought leadership to emerging trends and assessing how these developments could be leveraged for client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understanding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 and security regulations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they relate to Azure solutions, ensuring that all deployments complied with necessary legal requirements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stakeholders from C-suite to end users, adeptly communicating technical concepts and ensuring that solutions directly addressed user needs and enhanced overall satisfaction with delivered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migration projects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from on-premises solutions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educating clients about different migration strategies and helping them choose the best-fit approach for their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new tools and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keeping up with market trends to maintain a competitive edge in delivering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proactive approach to problem-solving, consistently identifying potential technical setbacks in projects and providing innovative solutions to ensure milestones were achieved as scheduled.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sophisticated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scalable solutions that met customer requirements while ensuring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for cloud security and leveraging design patterns that improved systems reliability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UX/UI designers to translate business requirements into technical specifications, ensuring clarity and alignment between technical and non-technical stakeholders during project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lossless data storage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access patterns to enhance application performance while maintaining cost-effectiveness and compliance with data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 architectures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executing backend functionalities, significantly improving application responsiveness and reducing operational overhead.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day-to-day progress meetings with cross-functional teams, ensuring alignment in project goals and timelines while actively resolving any blockers impeding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custom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integrating various third-party services, enhancing the overall capability of the applications and improving user interaction experiences through seamless connectivity.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teams to establish and follow coding standards, conducting code reviews that prioritized maintainability, functionality,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deliver high-quality software products iteratively, fostering a culture of continuous improvement and adaptability among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training sessions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insights and knowledge to support team growth and enhance collective technical skills and understanding.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Liaised with security teams to implement best practices in terms of security protocols, ensuring that application deployments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adhered to stringent security requirements and reduced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tuning of databases and backend services which led to improved query response times, contributing to an overall enhancement of client satisfaction and product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