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Azure Cloud Systems Engineer with over 11 years of experience in software development, specializing in web and mobile applications. Proficient in Azure administration, DevOps practices, and incident response management, focusing on mission-critical reliability and security compliance. Proven ability to innovate automation solutions, manage cross-functional teams, and lead technical projects to support U.S. Department of Defense objectives while enhancing cloud system performance and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Bicep, Azure Monitor, Entra ID, Defender for Cloud, Azure Networking, Azure Storage, Azure PaaS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PowerShell, Python, GitHub Actions, ServiceNow, IaC, KQL, Docker, AKS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Incident Management:</w:t>
      </w:r>
      <w:r w:rsidRPr="00106EA3">
        <w:rPr>
          <w:rFonts w:ascii="Roboto Light" w:eastAsia="Roboto Light" w:hAnsi="Roboto Light" w:cs="Roboto Light"/>
          <w:sz w:val="20"/>
          <w:szCs w:val="20"/>
        </w:rPr>
        <w:t xml:space="preserve"> Incident Response, Change Management, Problem Management, Continuous Monitoring, Audit Readiness, NIST 800-53, FedRAMP Compliance, POA&amp;M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Standards:</w:t>
      </w:r>
      <w:r w:rsidRPr="00106EA3">
        <w:rPr>
          <w:rFonts w:ascii="Roboto Light" w:eastAsia="Roboto Light" w:hAnsi="Roboto Light" w:cs="Roboto Light"/>
          <w:sz w:val="20"/>
          <w:szCs w:val="20"/>
        </w:rPr>
        <w:t xml:space="preserve"> ITIL, SCRUM, Agile, DevSecOps, CIA Triad, Zero Trust, Compliance Frameworks, SITREPs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NSGs, VPN, ExpressRoute, App Gateway, Private Endpoints, Security Automation, Network Security, Vulnerability Assessment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Languages:</w:t>
      </w:r>
      <w:r w:rsidRPr="00106EA3">
        <w:rPr>
          <w:rFonts w:ascii="Roboto Light" w:eastAsia="Roboto Light" w:hAnsi="Roboto Light" w:cs="Roboto Light"/>
          <w:sz w:val="20"/>
          <w:szCs w:val="20"/>
        </w:rPr>
        <w:t xml:space="preserve"> JavaScript, C#, Terraform, Ansible, Ruby, Shell Scripting, JSON, YAML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networking, storage, and security, ensuring optimal performance and reliability for mission-critical operations supporting U.S. Department of Defense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first responder for critical incidents, providing rapid triage and resolution while maintaining documentation of incident responses and root cause analyses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Monitor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Bicep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IaC templates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CI/CD workflows in order to streamline the deployment process and reduce human intervention in operational tasks, enhancing uptime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Program Playbooks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detailing procedures, runbooks, and stakeholder documentation to facilitate seamless program continuity and support collaboration with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compliance efforts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 800-53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FedRAMP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ensuring that all operations align with security requirements essential for Defense-related projects and audits.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implementation of self-healing mechanisms and refined observability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dashboards, leading to enhanced system monitoring and proactive incident management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government-facing Program Manager to maintain program integrity, participate in program reviews, and share governance updates with stakeholders to uphold operational excellence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optimizations and patching processes, ensuring all cloud infrastructure complied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 Cloud SRG requirements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integrating best security practices throughout the system's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incident, change, and problem management processes, actively participating in Continuous Monitoring (ConMon) reviews and maintaining robust evidence submission processes for audits and compliance checks.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post-incident reviews and contributed insights and resolutions to limit recurrence of incidents, while facilitating training sessions for team members on incident handling and communication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alerting and notification frameworks,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Monitor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keep critical stakeholders informed about system health, performance, and compliance status across various operational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workshops and discussions to share insights on automation best practices, as well as framework strategies facilitating integration of security into development lifecycle, promoting a continuous improvement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documentation for audit readiness, ensuring all system and procedural documentation required was up-to-date and easily accessible in line with federal compliance expectations and program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communication strategies to interface confidently with government customers, providing technical updates and status reports during program calls and review sessions, enhancing stakeholder relationships.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improvement in overall program processes by gathering feedback from stakeholders, refining documentation processes and program quality based on operational findings and team inputs.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solutions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developing resilient applications that were capable of meeting varying demand and functionality expectations within cloud-based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routine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visibility into application performance, optimizing resource allocation and reducing response time in conjunction with automation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RESTful APIs to facilitate interaction between front-end applications and backend services, leveraging protocols to ensure optimal data flow and system integration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business requirements and translate them into technical specifications, ensuring delivered solutions met client expectations and adhered to established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DevOps practices into the development life cycle, fostering collaborative culture between development and operations teams, improving deployment frequency, increase efficiency, and achieving higher quality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Solidified knowledge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decompose application functionalities into independent services, enabling higher resilience, better scalability, and easier deployments while minimizing downtime during updates and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 meetings, ensuring that process improvements were identified and implemented to improve team workflow and delivery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continuous learning within the team by sharing knowledge about the latest advancements in cloud technologies and fostering an environment of best practice adoption and team collaboration as peer tech lead.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peers, ensuring adherence to coding standards and best practices, significantly improving code quality and team output in joint project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and reliability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data backup and normalization practices, ensuring high availability and integrity of critical data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serverless computing and application deployment processes, improving scalability and reducing operational costs for applications requiring frequent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requirements and provided technical mentorship to junior developers, enhancing team capability and ensuring prototypes aligned with business needs during early phases of project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