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Architect/Senior Principal Engineer with over 11 years of experience in software development, specializing in cloud solutions and SaaS applications. Proven expertise in designing highly available systems and collaborating across engineering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Oracle Cloud, AWS, Azure, GCP,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React,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Concepts:</w:t>
      </w:r>
      <w:r w:rsidRPr="00106EA3">
        <w:rPr>
          <w:rFonts w:ascii="Roboto Light" w:eastAsia="Roboto Light" w:hAnsi="Roboto Light" w:cs="Roboto Light"/>
          <w:sz w:val="20"/>
          <w:szCs w:val="20"/>
        </w:rPr>
        <w:t xml:space="preserve"> Microservices, SOA, Distributed Systems, Containerization,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high-availability architectures for Oracle SaaS applications, ensuring seamless service continuity and operational resilience even during peak load scenarios,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deployment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requirements and drive the architectural direction of cloud-native services, incorporating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reviews to align projects with business goals, fostering a shared understanding of service continuity principles to optimize system performance across Oracle's extensive cloud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developing fault-tolerant service architectures, utilizing advanced messaging systems and implementing real-time monitoring solutions to proactively address potential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Fusion Cloud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innovative functionality meeting user needs, promoting scalability and responding agilely to changing business dynamics through iterative design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technical discussions around the future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development efforts with emerging trends to elevate service delivery across the Oracle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by implementing automated testing frameworks that improved CI/CD pipelines, reducing deployment failures and ensuring smooth transitions within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practices to document architecture designs and service processes, facilitating clearer communication and stakeholder engagement across diverse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cloud architecture and service design, promoting a culture of continuous learning and adaptive methodologies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security teams to enforce compliance and ensure the integrity of architectural designs, integrating advanced security measures into cloud-based services for client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for SaaS services, streamlining operational workflows while minimizing errors and optimizing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for next-generation SaaS products, championing innovative solutions that enhance service offerings and deliver exceptional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promote the understanding of distributed architecture concepts and their implementation within Oracle’s cloud infrastructure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multi-availability zone designs for optimal resource utilization and fault tolerance, ensuring that service levels remain high irrespective of traffic fluctuations or unexpected outages.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container orchestration tools to improve deployment consistency and resolve operational challenges across multiple cloud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cloud applications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microservices architecture to facilitate rapid development and deployment cycles while optimizing resource consumption and minimizing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define technical specifications and design functional features, ensuring alignment with business objectives while maintaining flexibility for future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integrating monitoring solutions that utilized real-time analytics, enabling rapid identification and resolution of potential operational issues within developed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enhancing development efficiency while ensuring a high level of application reliability and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application architecture and component interactions, supporting knowledge transfer and ongoing system maintenance for new development teams entering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sprint planning and execution, ensuring that project milestones were met and facilitating course corrections for any off-track objectives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architecture design, incorporating industry standards to protect sensitive data and maintain compliance with regulatory requirements in cloud-based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backend services, supporting high-volume transactions while maintaining system integrity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rich set of APIs aimed at enhancing functionality and improving inter-service communication, facilitating smoother integration of third-party applications into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cloud deployment and infrastructure management, ensuring that applications were resilient, scalable, and capable of handling significant traffic loads without performance degradation.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promoting a culture of quality and excellence within the development team while fostering collaborative problem-solving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testing and optimization processes, utilizing profiling tools to identify and mitigate bottlenecks that could affect the end-user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