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Resourceful software engineering professional with over 11 years of experience in software development, specializing in designing scalable architectures and driving technical strategy for web and mobile applications. Expertise in mentoring engineers and enhancing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Angular, Django, Flask, Express.js, Spring,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Neo4j, Apache Kafka, Apache Spark, Amazon DynamoDB, PostgreSQL,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SageMaker, Airflow, LangChain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Design:</w:t>
      </w:r>
      <w:r w:rsidRPr="00106EA3">
        <w:rPr>
          <w:rFonts w:ascii="Roboto Light" w:eastAsia="Roboto Light" w:hAnsi="Roboto Light" w:cs="Roboto Light"/>
          <w:sz w:val="20"/>
          <w:szCs w:val="20"/>
        </w:rPr>
        <w:t xml:space="preserve"> Microservices, RESTful APIs, GraphQL, Event-Driven Architecture, Serverless, Security Best Practices,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architecture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engineering projects, enhancing system performance, reliability, and maintainability while aligning technology strategy with business goals for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engineers on technical best practices,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innovation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knowledge sharing and collaborative problem 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technical requirements into actionable tasks, ensuring effective communication and alignment on project objectives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managers and stakeholders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evaluate new technologies and frameworks to drive adoption of best practices in engineering, leading initiatives to integrate tools that streamline workflows and enhance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high-quality code in multiple programming languages, ensuring that it adheres to architectural standards and serves as a model for others in the team to follow.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made impactful decisions regarding the architecture and design of complex systems, focusing on scalability, reliability, and security for critical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architectural blueprints and defined technical roadmaps, working closely with stakeholders to ensure alignment between technology strategies and business needs across different functional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unstructured data into structured formats for use in advanced analytics and machine learning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complex technical challenges under tight deadlines, leveraging strong problem-solving skills to improve system reliability and performance continuously and efficiently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CI/CD pipelines that streamlined deployments and reduced integration issues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technical reviews to ensure quality of deliverables, providing constructive feedback to the team while emphasizing the importance of adhering to architectural standards and best practices in coding.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promoting innovative technical solutions that meet customer expectations while ensuring alignment with Kantata’s core values and mission statement.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resources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security, and cost-effectiveness in line with business objectives and industry trends in cloud computing.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projects, contributing to industry-wide discussions and developments in technologies that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within the software engineering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performance of deployed machine learning models and produced improvement recommendations, continuously refining algorithms to enhance accuracy and effectiveness for data-driven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applications and services within AWS,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that improved system performance and reduced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gather insights around system design challenges,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to address ambiguous technical issues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existing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resource allocation for enhanced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high-throughput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transformation and enabling analytics and reporting capabilities for business intelligence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high-performance RESTful APIs and microservices that seamlessly integrated with various front-end technologies, improving application responsiveness and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deployment, monitoring, and management of applications in production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rapid iterations without compromising system stability or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system audits and performance tuning, identifying bottlenecks and implementing solutions that optimized system reliability and enhanced user satisfaction levels across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automating workflow tasks to minimize manual interventions and reduce the potential for deployment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 technical planning sessions to align on product vision and identify new opportunities for technical innovation within the application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debugging and troubleshooting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frameworks to pinpoint performance issues effectively and deliver targeted solutions in collaboration with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organization, promoting development efficiency through iterative processes and regular feedback loops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bridge the gap between machine learning models and system architectures, ensuring the seamless integration of data-driven insights into operational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