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Developer with over 11 years of experience in software development, specializing in web and mobile applications. Proven track record in enterprise architecture, cloud-native solutions, and leading design systems in regulated environments. Expertise in React, Node.js, REST, and DevSecOps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Vue, HTML5, CSS3, Sass,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Java, .NET, Python, Ruby on Rails, Express, Spring Boot,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GovCloud, Azure Government, Google Cloud Platform, Docker, Kubernetes, Serverless Frameworks,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API Gateway, GraphQL, Swagger, Postman, gRPC,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Docker, Kubernetes, SonarQube, Snyk, Artifactory,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Matomo, Microsoft Power BI, Prometheus, Grafana, Splunk, ELK Stack, Google Analytics,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engineering of enterprise digital solutions in DoD environments, driving technical innovation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software quality and security standards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Government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 requirements and creating scalable, secure applications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enterprise design system including a reusable component library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consistency and efficiency across a range of applications and user interfaces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refine product features using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methodology, enabling a responsive development process and continuous improvement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back-end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microservices architecture, enhancing application performance, maintainability, and scalability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government frameworks to provide enhanced decision support, automate workflows, and implement sophisticated analytics that drive operational efficiencies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integration and delivery processes, enabling rapid release cycles while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security protocols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analytics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Matomo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user engagement, application performance, and mission outcomes, providing actionable insights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logging and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tracking and performance analysis of applications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processes involving automated testing for UI components across multiple platforms, achieving high standards for usability and compliance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strategy sessions that shaped the vision and execution of enterprise-level architecture initiatives, incorporating industry best practices and emerging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coding standards and guided development teams in securing applications against vulnerabilities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mentorship and leadership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methodologies that included unit tests, integration tests, and regression tests, fostering a culture of quality assurance and continuous development improvement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focusing on the adoption of the design system and development best practices, empowering teams to accelerate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cybersecurity and risk management teams to implement controls for AI solutions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government-mandated data protection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user interfaces and optimizing front-end performance to achieve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design and deploy microservices-based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back-end functionality and improve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APIs, enabling seamless integration between front-end and back-end components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for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processes through continuous integration and delivery (CI/CD) pipelines,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release cycles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coding standards that guided teams to maintain clean and efficient codebases while promoting collaborative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with peers about emerging technologies and frameworks, fostering an environment of continuous learning and adaptation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to track key performance indicators and detect anomalies in applications hosted on cloud platforms, enhancing operational awareness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back-end systems for performance and scalability through enhancements to the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cloud-native architectures to support evolving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modernization of legacy applications by migrating server workloads to cloud infrastructure, ensuring minimal disruption and optimizing operational efficiencies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and scrum sessions to ensure cohesive project alignment and timely delivery of software solutions, placing emphasis on quality and usability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and training materials for internal and external stakeholders regarding application functionalities and implementation details.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enterprise architecture decisions, sharing insights on emerging technologies and their potential impact on organizational goals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