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AI/ML Software Engineer with 11 years in software development, specializing in web and mobile applications. Proven expertise in generative AI, machine learning frameworks, and data pipeline creation. Skilled in collaborating with cross-functional teams to deploy innovative AI features using Python, TensorFlow, and other leading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Pandas, NumPy, SQLAlchemy, Dask,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Jenkins, Anaconda, Jupyter Notebook,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Rocket Lawyer's digital product offerings, focusing on efficiency and maintainability to support the growing AI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UX designers to rapidly prototype and deploy innovative AI features, ensuring alignment with user needs and industry standards in app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diverse datasets for training models, optimizing data integrity and ensuring robustness in model performance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containerized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interaction between frontend applications and data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machine learning algorithms to adapt to new data trends, implementing continuous deployment practices to enhance functionality and user engagement across Rocket Lawyer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generative AI techniques in projects such as RAG, LoRA, and RLHF, driving innovation and effectiveness in product features while keeping abreast of the latest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and validation protocols for model performance, employing techniques to troubleshoot application interfaces and backend services, thereby improving the robustness of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fostering a culture of learning and collaboration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to enhance code quality and facilitate knowledge sharing, ensuring all team contributions align with project goals and overall company objectives related to AI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Jupyter Notebook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development and delivery of machine learning insights to stakeholders, ensuring comprehensibility and actionable outcomes from complex data analyses.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frameworks to deploy machine learning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cloud resources for scalable implementations and cost efficiency across productions.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insights into actionable strategies that inform product development and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agile scrum meetings, adapting workflows effectively to meet project milestones and contribute to overall project agility within a fast-paced work environment in AI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documentation and procedures to streamline the deployment of AI features, ensuring compliance with data governance and security protocols throughout the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global teams to integrate diverse perspectives and insights, strengthening Rocket Lawyer's AI product suite and enhancing adaptability in a collaborative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improving the architecture and responsiveness of various applications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comprehensive APIs that facilitated seamless data exchange between frontend systems and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with real-time data processing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process and analyze large datasets, generating actionable insights that informed product decisions and optimized user engagement strategies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initiatives to improve software quality and performance,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collaboration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production-level AI models with industry-standard practices and tools, ensuring alignment with regulatory guidelines and optimizing performance to meet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 teams to roll out new features, integrating feedback from clients and internal stakeholders to drive iterative improvements in product offerings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training modules for new team members on essential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culture of continuous improvement and technical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 services to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system reliability and flexibility in scaling resources as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frameworks to ensure high availability of ML-driven services, proactively identifying issues and minimizing downtime for deployed applications across the enterprise.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ensure optimal data flow and integrity from database systems to machine learning models,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performance metrics within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of ML model health and feature performance across client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identify opportunities for improving user experiences through AI enhancements, conceptualizing and designing innovative features that differentiate Rocket Lawyer's offerings in the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