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Windchill Engineer with over 11 years of experience in Windchill architecture, Java, and SQL. Proven expertise in PTC Windchill solutions, data migration, and system testing. Passionate about enhancing national security through innovative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implemented custom workflows, lifecycles, and OIRs for U.S. Department of Defense.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comprehensive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PLM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 features and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and optimize data migration projects with </w:t>
      </w:r>
      <w:r>
        <w:rPr>
          <w:rFonts w:asciiTheme="minorHAnsi" w:hAnsiTheme="minorHAnsi" w:cstheme="majorHAnsi"/>
          <w:b/>
          <w:bCs/>
          <w:lang w:val="en-US"/>
        </w:rPr>
        <w:t xml:space="preserve">Windchill Bulk Migrator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scripts, ensuring data integrity and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testing, including unit, integration, and system testing of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SMEs and end-user communities to gather requirements and implement enhancements for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ThingWorx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technical documentation for all integrations and customizations related to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training and support to end-users on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and evolving business processes ensuring user competence.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cleanse data using SQL queries to ensure consistency and accuracy in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resolve complex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issues and data-related defects,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latest advancements in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industry best practices, and Department of Defense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fostering collaboration focused on the continuous improvement of </w:t>
      </w:r>
      <w:r>
        <w:rPr>
          <w:rFonts w:asciiTheme="minorHAnsi" w:hAnsiTheme="minorHAnsi" w:cstheme="majorHAnsi"/>
          <w:b/>
          <w:bCs/>
          <w:lang w:val="en-US"/>
        </w:rPr>
        <w:t xml:space="preserve">Windchill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 collaborating with cross-functional teams to deliver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fostering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PTC 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Navigate applications, improving user experience and operational efficiency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 projects utilizing </w:t>
      </w:r>
      <w:r>
        <w:rPr>
          <w:rFonts w:asciiTheme="minorHAnsi" w:eastAsia="Times New Roman" w:hAnsiTheme="minorHAnsi" w:cs="Times New Roman"/>
          <w:b/>
          <w:bCs/>
          <w:lang w:val="en-US"/>
        </w:rPr>
        <w:t xml:space="preserve">Windchill Bulk Migrator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accuracy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development of custom workflows and reports in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initiatives for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adherence to quality standards through systematic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ThingWorx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with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efficiency, streamlining data exchange between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customized training materials and documentation for end-users to enhance their proficiency with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PLM functionalities while implementing updates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seamlessly, ensuring minimal downtime and product integrity while utilizing </w:t>
      </w:r>
      <w:r>
        <w:rPr>
          <w:rFonts w:asciiTheme="minorHAnsi" w:eastAsia="Times New Roman" w:hAnsiTheme="minorHAnsi" w:cs="Times New Roman"/>
          <w:b/>
          <w:bCs/>
          <w:lang w:val="en-US"/>
        </w:rPr>
        <w:t xml:space="preserve">PTC 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troubleshoot and resolve performance issues in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updates and maintenance of </w:t>
      </w:r>
      <w:r>
        <w:rPr>
          <w:rFonts w:asciiTheme="minorHAnsi" w:eastAsia="Times New Roman" w:hAnsiTheme="minorHAnsi" w:cs="Times New Roman"/>
          <w:b/>
          <w:bCs/>
          <w:lang w:val="en-US"/>
        </w:rPr>
        <w:t xml:space="preserve">Windchill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support Department of Defense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of software changes and system configurations to ensure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client support initiatives, resolving over 100 system issues successfully during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JSP, HTML5, XML, JSON,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PLM Tools</w:t>
      </w:r>
      <w:r>
        <w:rPr>
          <w:rFonts w:asciiTheme="minorHAnsi" w:hAnsiTheme="minorHAnsi" w:cstheme="majorHAnsi"/>
          <w:lang w:val="en-US"/>
        </w:rPr>
        <w:t xml:space="preserve">: PTC Windchill, ThingWorx, Windchill Bulk Migrator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CI/CD, Software Development Lifecycle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Integration</w:t>
      </w:r>
      <w:r>
        <w:rPr>
          <w:rFonts w:asciiTheme="minorHAnsi" w:hAnsiTheme="minorHAnsi" w:cstheme="majorHAnsi"/>
          <w:lang w:val="en-US"/>
        </w:rPr>
        <w:t xml:space="preserve">: Data Migration, System Testing, Enterprise Integration, Database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Red Hat Enterprise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Training</w:t>
      </w:r>
      <w:r>
        <w:rPr>
          <w:rFonts w:asciiTheme="minorHAnsi" w:hAnsiTheme="minorHAnsi" w:cstheme="majorHAnsi"/>
          <w:lang w:val="en-US"/>
        </w:rPr>
        <w:t xml:space="preserve">: Technical Documentation, User Training, Process Improvement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