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Web Developer with 11+ years in building responsive, secure web applications. Proficient in HTML, CSS, JavaScript, and frameworks like Vue.js. Experienced in implementing Drupal, WordPress, and ensuring compliance with WCAG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election observation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SSL/TLS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encryption for secure data handling across all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website performance tuning efforts, optimizing load times and enhancing user experience on various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CI/CD workflows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staff to ensure code security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Level AA standards during project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data collection tools, embedding forms to ensure compliance with data protection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 control systems and </w:t>
      </w:r>
      <w:r>
        <w:rPr>
          <w:rFonts w:asciiTheme="minorHAnsi" w:hAnsiTheme="minorHAnsi" w:cstheme="majorHAnsi"/>
          <w:b/>
          <w:bCs/>
          <w:lang w:val="en-US"/>
        </w:rPr>
        <w:t xml:space="preserve">multi-factor 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protocols and user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documentation frameworks for ongoing website maintenance and knowledge transfer to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quality assurance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error detection and performance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website for search engines through metadata, keyword indexing, and structured data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new developers on system architecture and best practices, fostering a culture of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responsive websites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user experience across diverse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secure coding and accessibility standards, increasing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website audits for performance monitoring and security hardening,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data services into existing applications, enhancing functionality and user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standards while promoting consistent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content localization strategies under guidance, improving the user experience for international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for high-performance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support, promptly resolving critical issues related to website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web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site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minimal user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performance through regular updates, bug fixes, and feature enhancements, ensuring compliance with security patches.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responsive layouts to enhance mobile usability, adhering to UI/UX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web projects detailing technical specifications and user guides for future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assets and implementing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Drupal, WordPress,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DigitalOcean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SSL/TLS, Data encryption, Information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