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Web Developer with over 11 years of experience in developing scalable applications using React, JavaScript, and TypeScript. Proven expertise in integrating with Java and .NET backends, consuming RESTful APIs, and implementing real-time communication via WebSockets. Fluent in Arabic and English, adept at collaborating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performance by optimizing component rendering.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agile development teams in sprint planning and retrospectives, fostering collaboration and facilitating effective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front-end components with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 consuming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implementing </w:t>
      </w:r>
      <w:r>
        <w:rPr>
          <w:rFonts w:asciiTheme="minorHAnsi" w:hAnsiTheme="minorHAnsi" w:cstheme="majorHAnsi"/>
          <w:b/>
          <w:bCs/>
          <w:lang w:val="en-US"/>
        </w:rPr>
        <w:t xml:space="preserve">WebSocket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component libraries and development tools, enhancing coding efficiency and consistency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UX designers using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convert designs into interactive, user-friendly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debugging and testing of applications to ensure quality and compliance with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implementation of responsive design techniques for optimal performance across devices using </w:t>
      </w:r>
      <w:r>
        <w:rPr>
          <w:rFonts w:asciiTheme="minorHAnsi" w:hAnsiTheme="minorHAnsi" w:cstheme="majorHAnsi"/>
          <w:b/>
          <w:bCs/>
          <w:lang w:val="en-US"/>
        </w:rPr>
        <w:t xml:space="preserve">CSS3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front-end technologies, design patterns, and best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continuous integration workflows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process and reducing deployment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 active role in code reviews to ensure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web performance metrics through optimization and implementation of best practices in coding.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high-quality, responsive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front-end code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backends, leveraging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sessions on modern development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styled user interfaces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user experience across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an in-house component library, enhancing design consistency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stability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by analyzing and improving resource usage and loading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of applications primarily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layouts using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integration by consuming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integrating with back-end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debugging procedures to identify and resolve issues efficiently, enhancing overall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version control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effective management of codebase alterations.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measurable enhancements in performance for legacy applications, directly contributing to improved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Figma, Bootstrap,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Backend Technologies</w:t>
      </w:r>
      <w:r>
        <w:rPr>
          <w:rFonts w:asciiTheme="minorHAnsi" w:hAnsiTheme="minorHAnsi" w:cstheme="majorHAnsi"/>
          <w:lang w:val="en-US"/>
        </w:rPr>
        <w:t xml:space="preserve">: Java,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Communication</w:t>
      </w:r>
      <w:r>
        <w:rPr>
          <w:rFonts w:asciiTheme="minorHAnsi" w:hAnsiTheme="minorHAnsi" w:cstheme="majorHAnsi"/>
          <w:lang w:val="en-US"/>
        </w:rPr>
        <w:t xml:space="preserve">: RESTful APIs, WebSockets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 Webpack, Babel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