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RPA Developer with over 11 years of experience in automation solutions, specializing in UiPath, Power Automate, and Office 365. Proven ability to lead automation initiatives and bridge business processes with technical implementation.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RPA solutions to streamline complex business processes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initiatives, improving process efficiency and reducing manual workload.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and convert them into technical specifications for automations.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approaches to ensure quality and reliability in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automation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enhanced existing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troubleshooting issues and improving overall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Office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automation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process workflows and standard operating procedures for automated tasks using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all automation projects, ensuring effective tracking of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technical documentation and training materials for end-users and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made architectural recommendations to improve automation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automations for clients, significantly optimizing tasks and reducing operational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automation methodologies to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units to document use cases and transform manual processes into automated ones with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full automation lifecycle from discovery to deployment for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ensuring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advanced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including REFramework and API integrations, to enhance automation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for stakeholders to demonstrate automation benefits and gather feedback on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operational quality and reliability of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through effective testing and debugging.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aggregation and reporting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migration and process automation while developing systems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ongoing system enhancements by troubleshooting and remediating issues in existing automation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features for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automations to improve user experience and reduce manual intervention.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facilitate smooth deployment of automation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technical documentation for all implemented features and processes related to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manual task processing time through innovative automation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SQL,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RPA &amp; Automation Tools</w:t>
      </w:r>
      <w:r>
        <w:rPr>
          <w:rFonts w:asciiTheme="minorHAnsi" w:hAnsiTheme="minorHAnsi" w:cstheme="majorHAnsi"/>
          <w:lang w:val="en-US"/>
        </w:rPr>
        <w:t xml:space="preserve">: UiPath, Power Automate, ServiceNow RPA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Office 365, SharePoint, CyberArk, GraphAPI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GitHub, Jenkins, TFS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Debugging</w:t>
      </w:r>
      <w:r>
        <w:rPr>
          <w:rFonts w:asciiTheme="minorHAnsi" w:hAnsiTheme="minorHAnsi" w:cstheme="majorHAnsi"/>
          <w:lang w:val="en-US"/>
        </w:rPr>
        <w:t xml:space="preserve">: Root Cause Analysis, UiPath Debugger, Error Handling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Methodology</w:t>
      </w:r>
      <w:r>
        <w:rPr>
          <w:rFonts w:asciiTheme="minorHAnsi" w:hAnsiTheme="minorHAnsi" w:cstheme="majorHAnsi"/>
          <w:lang w:val="en-US"/>
        </w:rPr>
        <w:t xml:space="preserve">: Agile, SAFe, Technical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