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UX/UI Engineer with over 11 years of experience specializing in TypeScript, React, Go, Kubernetes, and Grafana. Proven track record in designing user-centric interfaces and conducting user research to enhance engagement and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 and usability testing, utilizing feedback to inform design decisions and improve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to streamline the UI interaction with various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 activities and prepared detailed reports to communicate progress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UI/UX standards and best practices, enhancing overall project delivery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define scalable components and collaborative workflows for the product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design principles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automated testing and deployment of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initiatives to implement innovative UI/UX solutions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observability stacks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design tools like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design efforts and increased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compelling user interfaces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studies to gather insights for enhanced user experience across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integrate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UX/UI designers and established best practices for design components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strategies and streamlining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solutions ensuring compatibility across browsers and devices, enhancing reach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discuss progress and solicit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promoting a scalable and maintainable codebase.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implementation of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internal applications focusing on usability improvements and design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compatibility with new technologies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project managers to deliver features on time and within budget constraints.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feedback from usability testing to suggest enhancements to application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ad provide input on UI design.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Python,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Go, Rust,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InfluxDB, TimescaleDB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Observability</w:t>
      </w:r>
      <w:r>
        <w:rPr>
          <w:rFonts w:asciiTheme="minorHAnsi" w:hAnsiTheme="minorHAnsi" w:cstheme="majorHAnsi"/>
          <w:lang w:val="en-US"/>
        </w:rPr>
        <w:t xml:space="preserve">: Kubernetes, Kafka,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