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complex applications. Proficient in React, TypeScript, and AWS solutions. Committed to enhancing system capabilities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architected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onboarding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cloud migration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RESTful API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faster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discussions for onboarding workflows and system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reliability and performance through rigorous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in compliance with healthcare regulations during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teams in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practices in AWS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frontend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initiatives that improved system analytical capabilities through innovative coding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front-end technologies and software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design discussions emphasizing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SQL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handling and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driving improvements in team processes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production troubleshooting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issue resolution.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features in educational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contributed to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share knowledge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enhance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application functionalities,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optimization efforts leading to a 20% increase in application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Material UI,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Gradle, Jira,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