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UI Application Developer with over 11 years of experience. Proficient in building engaging interfaces using Angular, TypeScript, HTML, CSS/SCSS, and fluent in C# and SQL. Committed to implementing performance-driven solutions and enhancing user experience through best practices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Alliance Claims processing front end solution, improving modular component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secure, high-performance application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tests and optimizations, resulting in a smoother application experience while adhering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Telerik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UI functionality, leveraging documentation to resolve complex integration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wireframing documents to conceptualize UI modifications and align on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tasks in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project management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process improvements that reduced development time by 15% while increasing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architectural discussions and code reviews to elevate standards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performance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integration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competency in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UI/UX design for multiple projects, integrating user feedback to refine interfaces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with frameworks to ensure code reliability and adherence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meetings to discuss requirements, features, and project timelines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documentation process, enhancing knowledge sharing and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applications to modern web standards, ensuring system coherence.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bug fixing for various production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implementational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Writing detailed software documentation for development processes and code changes, ensuring clarity for future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small to medium-scale applications, meeting project deadlines and client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T-SQL, HTML, SCSS,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AngularJS, Telerik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Development, Big Data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Continuous Delivery (CD)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Git, IIS, Microsoft Teams,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UI/UX Design, Web Applications, Process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