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online course developer with 11+ years in Machine Learning, MLOps, and Curriculum Development. Proven expertise in using LMS, Continuous Delivery, and Containerization to create engaging adult education courses. Strong educational foundation with advanced degrees in Computer Science and Software Engineering.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asynchronous online course on </w:t>
      </w:r>
      <w:r>
        <w:rPr>
          <w:rFonts w:asciiTheme="minorHAnsi" w:hAnsiTheme="minorHAnsi" w:cstheme="majorHAnsi"/>
          <w:b/>
          <w:bCs/>
          <w:lang w:val="en-US"/>
        </w:rPr>
        <w:t xml:space="preserve">Machine Learning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the </w:t>
      </w:r>
      <w:r>
        <w:rPr>
          <w:rFonts w:asciiTheme="minorHAnsi" w:hAnsiTheme="minorHAnsi" w:cstheme="majorHAnsi"/>
          <w:b/>
          <w:bCs/>
          <w:lang w:val="en-US"/>
        </w:rPr>
        <w:t xml:space="preserve">Moodle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ensuring alignment with accreditation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select and create course materials,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containerization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deployment scenarios.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course updates and version control,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H5P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create interactive learning objects and assessments, improving student engagement and learning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secured feedback from stakeholders, integrating their insights to refine course content accordingly.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course developers on pedagogical strategies and technical requirements for </w:t>
      </w:r>
      <w:r>
        <w:rPr>
          <w:rFonts w:asciiTheme="minorHAnsi" w:hAnsiTheme="minorHAnsi" w:cstheme="majorHAnsi"/>
          <w:b/>
          <w:bCs/>
          <w:lang w:val="en-US"/>
        </w:rPr>
        <w:t xml:space="preserve">online education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course performance metrics post-launch, using analytics to optimize content and improve learner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course accessibility, following best practices for </w:t>
      </w:r>
      <w:r>
        <w:rPr>
          <w:rFonts w:asciiTheme="minorHAnsi" w:hAnsiTheme="minorHAnsi" w:cstheme="majorHAnsi"/>
          <w:b/>
          <w:bCs/>
          <w:lang w:val="en-US"/>
        </w:rPr>
        <w:t xml:space="preserve">adult education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instructional design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syllabi and instructional guides that met </w:t>
      </w:r>
      <w:r>
        <w:rPr>
          <w:rFonts w:asciiTheme="minorHAnsi" w:hAnsiTheme="minorHAnsi" w:cstheme="majorHAnsi"/>
          <w:b/>
          <w:bCs/>
          <w:lang w:val="en-US"/>
        </w:rPr>
        <w:t xml:space="preserve">Brandeis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enhanced student navigation.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Responsible for maintaining content quality and integrity, adhering to institutional learning outcomes during development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curriculum meetings, providing insights and recommendations based on industry trends and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over 10 asynchronous courses in </w:t>
      </w:r>
      <w:r>
        <w:rPr>
          <w:rFonts w:asciiTheme="minorHAnsi" w:eastAsia="Times New Roman" w:hAnsiTheme="minorHAnsi" w:cs="Times New Roman"/>
          <w:b/>
          <w:bCs/>
          <w:lang w:val="en-US"/>
        </w:rPr>
        <w:t xml:space="preserve">MLOps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Science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Moodle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Classroom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adult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faculty to integrate contemporary technologies such as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grading assignments and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educators in the development of instructional materials and assessments, enhancing online course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 on course development projects, ensuring high standards in code and content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on using </w:t>
      </w:r>
      <w:r>
        <w:rPr>
          <w:rFonts w:asciiTheme="minorHAnsi" w:eastAsia="Times New Roman" w:hAnsiTheme="minorHAnsi" w:cs="Times New Roman"/>
          <w:b/>
          <w:bCs/>
          <w:lang w:val="en-US"/>
        </w:rPr>
        <w:t xml:space="preserve">LMS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improving instructors' technical proficiency in online education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feedback loops for courses, using student data to iteratively improve curriculum and engagement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engaging multimedia presentations integrating various </w:t>
      </w:r>
      <w:r>
        <w:rPr>
          <w:rFonts w:asciiTheme="minorHAnsi" w:eastAsia="Times New Roman" w:hAnsiTheme="minorHAnsi" w:cs="Times New Roman"/>
          <w:b/>
          <w:bCs/>
          <w:lang w:val="en-US"/>
        </w:rPr>
        <w:t xml:space="preserve">authoring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learning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a standard operating procedure for course development, incorporating compliance with educational regulations.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developing educational software for online courses.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web applications that supported course delivery, ensuring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learning designers to create digitized educational content tailored to various learning styles.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curriculum reviews, aligning content with </w:t>
      </w:r>
      <w:r>
        <w:rPr>
          <w:rFonts w:asciiTheme="minorHAnsi" w:eastAsia="Times New Roman" w:hAnsiTheme="minorHAnsi" w:cs="Times New Roman"/>
          <w:b/>
          <w:bCs/>
          <w:lang w:val="en-US"/>
        </w:rPr>
        <w:t xml:space="preserve">academic standards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regulatory compliance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onboarding new developers, sharing best practices in </w:t>
      </w:r>
      <w:r>
        <w:rPr>
          <w:rFonts w:asciiTheme="minorHAnsi" w:eastAsia="Times New Roman" w:hAnsiTheme="minorHAnsi" w:cs="Times New Roman"/>
          <w:b/>
          <w:bCs/>
          <w:lang w:val="en-US"/>
        </w:rPr>
        <w:t xml:space="preserve">software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course completion rates through targeted enhancements and content updates.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CI/CD,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Moodle, H5P, Slack, Zoom, Google Classroom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JIRA, Trello, Asana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