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Technical Manager with over 11 years in GHG emissions verification and sustainability. Proficient in audit management and data analysis, skilled in GHG Protocol, ISO 14064, and various regulatory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technical operations of GHG Inventory Verification, managing audits using </w:t>
      </w:r>
      <w:r>
        <w:rPr>
          <w:rFonts w:asciiTheme="minorHAnsi" w:hAnsiTheme="minorHAnsi" w:cstheme="majorHAnsi"/>
          <w:b/>
          <w:bCs/>
          <w:lang w:val="en-US"/>
        </w:rPr>
        <w:t xml:space="preserve">ISO 14064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the </w:t>
      </w:r>
      <w:r>
        <w:rPr>
          <w:rFonts w:asciiTheme="minorHAnsi" w:hAnsiTheme="minorHAnsi" w:cstheme="majorHAnsi"/>
          <w:b/>
          <w:bCs/>
          <w:lang w:val="en-US"/>
        </w:rPr>
        <w:t xml:space="preserve">GHG Protocol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detailed on-site and desk audits, ensuring compliance with the California ARB </w:t>
      </w:r>
      <w:r>
        <w:rPr>
          <w:rFonts w:asciiTheme="minorHAnsi" w:hAnsiTheme="minorHAnsi" w:cstheme="majorHAnsi"/>
          <w:b/>
          <w:bCs/>
          <w:lang w:val="en-US"/>
        </w:rPr>
        <w:t xml:space="preserve">Mandatory Reporting Rule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Prepared and submitted comprehensive audit reports within set deadlines, maintaining high-quality standards and client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staff qualifications and ensured ongoing compliance with auditor standards, enhancing team expertise.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program meetings and trainings, supporting peer performance calibration and mentorship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client management for major accounts, fostering strong relationships and ensuring service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business strategies for expanding verification services in emerging markets, increasing operational capacity.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quality management processes, enhancing audit effectiveness and reporting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junior auditors on complex data analysis and verification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SPSS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program procedures, aligning them with industry standards and regulatory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internal audits to address compliance issues and improve audit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verification projects for client-focused audits,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GHG Protocol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ensuring methodical approaches to data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audit techniques and data management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audit methodologies and client satisfaction, improving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training programs for new hires, ensuring personnel were knowledge-equipped for compliance verification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business development efforts by preparing engaging proposals for client initiatives in sustainability, leveraging industry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audit processes for accuracy, providing feedback that led to procedural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analysis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more insightful audit outcomes and reports.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client communications, customizing reports based on diverse stakeholder needs ensuring clarity in technical findings.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verification projects focusing on GHG emissions audits,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GHG Protocol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quality assurance checks and audits, enhancing data integrity in reporting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analysis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accuracy in GHG calculations.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management in preparing compliance documentation, ensuring regulatory adherence.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present audit findings, tailoring content for diverse audiences.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process migrations that improved data management workflows, focusing on reducing redundancy and increasing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Standards</w:t>
      </w:r>
      <w:r>
        <w:rPr>
          <w:rFonts w:asciiTheme="minorHAnsi" w:hAnsiTheme="minorHAnsi" w:cstheme="majorHAnsi"/>
          <w:lang w:val="en-US"/>
        </w:rPr>
        <w:t xml:space="preserve">: GHG Protocol, ISO 14064, California ARB MRR, CDP, WRI GHG, TCR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Excel, Access, SPSS,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Audit and Quality Assurance</w:t>
      </w:r>
      <w:r>
        <w:rPr>
          <w:rFonts w:asciiTheme="minorHAnsi" w:hAnsiTheme="minorHAnsi" w:cstheme="majorHAnsi"/>
          <w:lang w:val="en-US"/>
        </w:rPr>
        <w:t xml:space="preserve">: Peer Review, Internal Audits, Quality Management, Technical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Development</w:t>
      </w:r>
      <w:r>
        <w:rPr>
          <w:rFonts w:asciiTheme="minorHAnsi" w:hAnsiTheme="minorHAnsi" w:cstheme="majorHAnsi"/>
          <w:lang w:val="en-US"/>
        </w:rPr>
        <w:t xml:space="preserve">: Client Management, Proposal Development, Market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