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11+ years in cybersecurity and SaaS applications. Proven expertise in Python, Go, and scalable system architectures. Strong advocate for security best practices and performance optimization, enhancing engineering standards and team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technical direction and architectural strategy for product roadmaps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high-performance SaaS architectures, improving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discovery and solution design for complex initiatives, driving speed and sustainability.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adoption of AI-augmented development practices to automate processes and enhance delivery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engineers, conducting code reviews to enforce best practices and improve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translate requirements into technical plans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complex tasks within sprints, removing blockers to optimize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Identify, evaluate, and proactively mitigate risks, documenting decision processes for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alignment with OKRs and predictable delivery of engineering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and ownership among team members through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development workflows and engineering velocity via testing and refactoring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mentor junior developers, enhancing their coding and system design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technical design decisions, ensuring project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security best practices, strengthening system protocols against common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performance,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high-impact features while managing timelines and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to streamline deployment processes, resulting in efficient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established collective ownership within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for high-availability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optimizations to increase performance and reliability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infrastructure,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bug fixes and application enhancements, focusing on security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quality and reliability across the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frequency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Ruby,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Spring, Django, Express,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Redis,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OIDC, SAML, JWT, RBAC, ABAC, CORS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Datadog, OpenTelemetry, Prometheus, Grafana,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