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leading teams, delivering high-quality software. Proficient in Java, Spring Boot, Angular, Docker, and Kubernetes. Expert in code quality and automation, fostering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a team of developers to deliver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applications, ensuring adherence to development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requirements, define solutions, and execute project plans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code quality and compliance with architecture guidelines and industry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managing resources and ensuring high availability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coverage and reducing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incorporate new technologies that enhance operational efficiency and provide competitive advantages.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and project alignment, driving initiatives that support overall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debt, conducting assessments and prioritizing refactoring efforts to improve system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for architectural decisions, workflows, and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and innovation within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high-performance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technical best practices and fostering their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initiatives, enhancing system functionality and driving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robust testing frameworks and improve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processes using CI/CD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to ensure optimal application efficiency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capture requirements accurately and deliver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loops with customers to refine software and address pain points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in a team setting, focusing on delivering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strong emphasis 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scalable integrations with front-end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tasks, addressing bugs and implementing enhancements to improve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changes and coordinate with other developers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modern technologies,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key features on time, enhancing the overall product offering and supporting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