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Automation Engineer with over 11 years in system automation and integration. Expert in Python, Flask, React, SQL, Playwright, and Selenium. Proven ability to streamline business workflows through innovative technology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deployed automation systems for </w:t>
      </w:r>
      <w:r>
        <w:rPr>
          <w:rFonts w:asciiTheme="minorHAnsi" w:hAnsiTheme="minorHAnsi" w:cstheme="majorHAnsi"/>
          <w:b/>
          <w:bCs/>
          <w:lang w:val="en-US"/>
        </w:rPr>
        <w:t xml:space="preserve">AP Invoice Automation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Playwright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vendor interactions and invoice processing.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maintained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SQLite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backend for a comprehensive </w:t>
      </w:r>
      <w:r>
        <w:rPr>
          <w:rFonts w:asciiTheme="minorHAnsi" w:hAnsiTheme="minorHAnsi" w:cstheme="majorHAnsi"/>
          <w:b/>
          <w:bCs/>
          <w:lang w:val="en-US"/>
        </w:rPr>
        <w:t xml:space="preserve">PO Lifecycle Tracker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that supports real-time KPI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optimized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dashboards providing sales and operations insights while interfacing with ERP data through scheduled APIs.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PDF parsing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strategies to automate invoice extraction and data matching against </w:t>
      </w:r>
      <w:r>
        <w:rPr>
          <w:rFonts w:asciiTheme="minorHAnsi" w:hAnsiTheme="minorHAnsi" w:cstheme="majorHAnsi"/>
          <w:b/>
          <w:bCs/>
          <w:lang w:val="en-US"/>
        </w:rPr>
        <w:t xml:space="preserve">Epicor ERP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purchase orders.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integration of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to enhance invoice processing efficiency using </w:t>
      </w:r>
      <w:r>
        <w:rPr>
          <w:rFonts w:asciiTheme="minorHAnsi" w:hAnsiTheme="minorHAnsi" w:cstheme="majorHAnsi"/>
          <w:b/>
          <w:bCs/>
          <w:lang w:val="en-US"/>
        </w:rPr>
        <w:t xml:space="preserve">OpenAI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 for document parsing.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ensure seamless deployment of automation solutions that positively impacted operational workflow.</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server management protocols to ensure consistent uptime and performance of automation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browser automation testing, enhancing reliability of user-interface implementations.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production-ready technical documentation for automated systems to assist team members in understanding workflows and issues.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and tracked automation performance, resolving issues proactively to optimize system effectiveness.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for automation technologies and project delivery.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internal processes by developing reusable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components to enhance UI responsiveness and boost team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improving overall code quality and project delivery timelines.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implementation of a middleware layer using </w:t>
      </w:r>
      <w:r>
        <w:rPr>
          <w:rFonts w:asciiTheme="minorHAnsi" w:eastAsia="Times New Roman" w:hAnsiTheme="minorHAnsi" w:cs="Times New Roman"/>
          <w:b/>
          <w:bCs/>
          <w:lang w:val="en-US"/>
        </w:rPr>
        <w:t xml:space="preserve">FastAPI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seamless data retrieval from </w:t>
      </w:r>
      <w:r>
        <w:rPr>
          <w:rFonts w:asciiTheme="minorHAnsi" w:eastAsia="Times New Roman" w:hAnsiTheme="minorHAnsi" w:cs="Times New Roman"/>
          <w:b/>
          <w:bCs/>
          <w:lang w:val="en-US"/>
        </w:rPr>
        <w:t xml:space="preserve">Epicor ERP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data accessibility.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stakeholder feedback into system architectures and dashboard designs, ensuring systems met user needs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SQL database optimization efforts, resulting in enhanced performance of data operations across multiple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billing processes with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manual workload and improving accuracy in invoice processing.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performance dashboards that utilized data aggregated from various sources, increasing visibility for management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focused on quality assurance and project alignment with business goals.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core functionalities for internal applications using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SQLite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operational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automation projects, enhancing existing systems by integrating third-party services through </w:t>
      </w:r>
      <w:r>
        <w:rPr>
          <w:rFonts w:asciiTheme="minorHAnsi" w:eastAsia="Times New Roman" w:hAnsiTheme="minorHAnsi" w:cs="Times New Roman"/>
          <w:b/>
          <w:bCs/>
          <w:lang w:val="en-US"/>
        </w:rPr>
        <w:t xml:space="preserve">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maintenance tasks including debugging and resolving software defects, ensuring system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newer architectures without disrupting operations.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existing processes, reducing operational costs through smart integrations and automation.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projects on an as-needed basis, achieving a project completion rate of 95% within budget.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FastAPI, React, Playwright,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SQLite, SQL Server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Tools</w:t>
      </w:r>
      <w:r>
        <w:rPr>
          <w:rFonts w:asciiTheme="minorHAnsi" w:hAnsiTheme="minorHAnsi" w:cstheme="majorHAnsi"/>
          <w:lang w:val="en-US"/>
        </w:rPr>
        <w:t xml:space="preserve">: APIs, PDF parsing, ERP integration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Automation testing, Performance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Server administration, Deployment strategies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