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specializing in Node.js, TypeScript, and RESTful APIs. Proven track record in developing scalable solutions and driving AI-driven customer experiences. Committed to delivering high-quality, maintainable code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AI-driven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scalable,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 new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to enhance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code quality and continuous improvement through regular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AI enhancements impacting user interaction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infrastructure for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of backend services to improve response times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automated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in conversational AI by evaluating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that personalize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standards and best practices that enhanced code consistency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logging and monitoring solutions contributing to improved operational visibility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DataRobot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proactive incident response strategies to minimize downtime, enhancing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user-centered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key business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the team's overall technical proficiency and collaboration on various software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cultivated product development practices that enhanced performance and reliability in application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data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engagement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data science team to optimize product features through data-driven insights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clear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facilitating team collaboration and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feature testing and debugging processes ensuring high product quality and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successful migration of legacy systems to modern architectures enhancing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environments, enhancing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critical backend components contributing to company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code quality and functionality before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version control that improved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functionality in legacy applications after refactor, resulting in reduced technical debt and improved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TensorFlow,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BigQuery, Redis, DataRobot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JIRA, Looker, DataRobot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