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Staff Software Engineer with 11+ years of experience in backend system architecture and development. Proficient in MPC systems, blockchain technology, and zero-knowledge proof integration. Dedicated to building secure, scalable solutions and mentoring engineering teams to enhance project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 decentralized identity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MPC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credential issuance and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secure APIs for the </w:t>
      </w:r>
      <w:r>
        <w:rPr>
          <w:rFonts w:asciiTheme="minorHAnsi" w:hAnsiTheme="minorHAnsi" w:cstheme="majorHAnsi"/>
          <w:b/>
          <w:bCs/>
          <w:lang w:val="en-US"/>
        </w:rPr>
        <w:t xml:space="preserve">World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technology, enhancing user privacy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zero-knowledge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proof systems, ensuring high-level security for sensitive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technical requirements and roadmap strategies for platform feature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software best practices and advanced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and increasing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compliance with security standards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impactful software solutions, utilizing data models and metrics to identify key performance indicators.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by integrating monitoring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collaboration and communication within the engineering team, fostering a high-performance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open-source initiatives to contribute to the broader community focused on identity verification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a digital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code reviews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increasing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deliver high-impact features based on user feedback and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optimizations resulting in a 20% reduction in response time across services and improved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incorporating cost management techniques for resource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training sessions for team members on distributed systems concepts and their implementation in real-world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community tech talks, sharing insights on identity management platforms and best coding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cloud-based application ensuring high reliability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and upgrades that improved legacy codebases,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quality and performance standards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software architecture and processes, improving onboarding for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successful implementation of features resulting in a user satisfaction increase from 70% to 85% based on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Gorilla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