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of experience in backend systems development. Expertise in Java, Spring, and PostgreSQL. Proven track record in architecture, performance, and reliability enhancements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backend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Java/Spring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performance and scalability for C&amp;R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high-impact reliability initiatives, improving system uptime and reducing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Unblock development teams by providing technical solutions and guidance to complex system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translate workflows into scalable technical solutions, ensuring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Elevate engineering standards through design reviews, documentation, and knowledge sharing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SRE and Platform teams to enhance observability and operational standards, driving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legacy systems to identify performance bottlenecks and architectural gaps, designing strategies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health metrics to maintain operational integrity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initiatives, aligning on technical direction and shared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optimizing performance and scalability for critical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encouraging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new workflows for compliance-focused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refactor legacy codebases, improving code quality and maintainability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improve overall system architecture and code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 and reducing defect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on technical standards and improve system design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by integrating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sessions, contributing ideas and solutions for software enhancements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features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reducing technical debt over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and effective source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robust testing and code quality checks.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GitHub, CircleCI,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