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11+ years in building scalable systems and distributed architectures. Skilled in Kotlin, Spring, PostgreSQL, and Kubernetes, focusing on software design, cross-functional collaboration, and mentoring.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Driven architectural decisions for scalable 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new features on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for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enhancing the team's technical expertise and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to align engineering efforts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reusable and maintainable codes, conducting thorough peer reviews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redesign for home screen features impacting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performance tracking metrics to ensure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refined technical documentation for engineering processes and application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architecture for better efficiency and performance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production issues effectively through diligent debugging and root cause analysis.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owning service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facilitating knowledge sharing and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architecture discussions to ensure quality standards are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migrating legacy systems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promoting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project processes and reduce ambiguity.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technical debt versus feature development, aligning with business priorities.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timely delivery of functional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an Agile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systems, ensuring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discussions, focusing on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 by modernizing existing codebases to facilitate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complex issues in production, ensuring minimal service interruption.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Kubernetes,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Integration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Documentation</w:t>
      </w:r>
      <w:r>
        <w:rPr>
          <w:rFonts w:asciiTheme="minorHAnsi" w:hAnsiTheme="minorHAnsi" w:cstheme="majorHAnsi"/>
          <w:lang w:val="en-US"/>
        </w:rPr>
        <w:t xml:space="preserve">: Agile Methodologies, Technical Documentation, Cross-Functional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