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systems, specializing in Java, Spring, and Python. Proven expertise in system design and scalable architecture, fostering team collaboration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architectural guidance and technical leadership for multi-service cloud-based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quality initiatives through rigorous code reviews and standards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performance and reliability issues across services, greatly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knowledge 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define and implement complex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 and integrate emerging technologies to enhance current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for seamless integration with multiple services and front-end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discussions, advocating for architectural decisions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systems for scalability and maintainability as the platform evolves.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with some contributions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 requirements effectively and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practices and architectural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refactoring key modules and enhancing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management best practices to ensure reliability and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microservices architecture, improving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deployments and resource management, optimizing costs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an internal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to improve system robustness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efforts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integration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 swiftly and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software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project components on time, streamlining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