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professional experience in C#, .NET, React, Python, and CI/CD practices. Expertise in quality-driven engineering with strong emphasis on automated testing and microservices architectures. Passionate about mentoring and architecture decision-making in distributed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insurance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automated testing strategies and CI/CD pipelines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development, fostering a collaborative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AI services for data governance and automation, enhancing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 to optimize system performance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strategy and architectural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observability and monitoring in production environments, significantly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unit and integration tests using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 and increasing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resilient design principles, resulting in decreased production issues and improved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retrospectives to refine engineering processes and promote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test-driven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solutions that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to streamline deployment processes and reduce downtimes.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throughout the development cycle, ensuring compliance and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to validate functionality across applications, achieving enhanced code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applications and manage cloud infrastructure, ensuring high availability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technology stack improvements and new tools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projects, facilitating easier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downtime through proactive system monitoring and maintenance activities.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Microservices,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Machine Learning, Data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