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experience in building production-grade software. Proficient in Python, TypeScript, React, and AWS, focusing on scalable systems and robust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features at </w:t>
      </w:r>
      <w:r>
        <w:rPr>
          <w:rFonts w:asciiTheme="minorHAnsi" w:hAnsiTheme="minorHAnsi" w:cstheme="majorHAnsi"/>
          <w:b/>
          <w:bCs/>
          <w:lang w:val="en-US"/>
        </w:rPr>
        <w:t xml:space="preserve">Mainstay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new analytics platform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responsive,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customer feedback into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legacy workflows through new API integrations, resulting in a 20% reduction in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user pain points and define actionable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 for new features, ensuring high quality and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of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code review processes and introduced automated testing frameworks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actively to the product roadmap discussions, aligning technical objectives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software development lifecycle for key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web applications, enhancing user experiences and customer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support workflow automation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directly influencing feature planning and technical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to streamline deployment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migrating to cloud-native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production systems, achieving significant stability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frontend applications in dynamic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optimized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maintain high code quality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code complexity by refactoring legacy systems, which improved maintainability and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