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in backend systems and architecture. Expertise in Python, Golang, TypeScript, and AWS. Proven track record in scalable architectures, microservices,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architectural design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systems,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improving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raising the team's technical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streamline data interchange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user requirements into effective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provided guidance on system design decisions, focusing on security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mitigated technical risks impacting long-term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frameworks, enhancing product capabilities in a healthcare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code quality standards and performance benchmarks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high-impact projects on time and within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technical standards for all system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and facilitated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deployment, streamlining the CI/CD pipeline for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platforms, delivering solutions that improved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compliance with security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cross-functional teams to align technical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responsiveness to project 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tailored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ensuring continuity of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technical documentation to support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projects, leading to a 15% increase in product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Mochitest,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