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designing and building scalable systems. Expertise in Node.js, Python, and TypeScript, with a focus on integrations for enterprise platforms. Proven ability in driving technical decisions and enhancing product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architecture for embedded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Word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Outlook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AI-powered workflows across diverse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partner with customers to optimize workflows and validate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decisions, influencing product direction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engineers and product managers to define cohesive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promoting code quality and system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performance monitoring solutions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scaling challenges in backend systems for enhanced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systems based on customer feedback, driving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that align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security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reducing latency and improving reliability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workflows to enrich application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Agile methodologies and stakeholder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transitioning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existing codebases for improved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contributing to a 20% increase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TypeScript,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Word, Outlook,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GitLab CI,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