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cloud-based applications, specializing in API development, PostgreSQL, and agile methodologies. Proven track record in designing scalable systems and collaborating cross-functionally to improve civic 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 for government projects, optimizing functionality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high-availability cloud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civic tech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as the team scales.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pull requests, providing constructive feedback and 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user-centric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collaborating closely with designers and product owners.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led initiatives to incorporate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development workflows, ensuring cutting-edge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specifications for upcoming development tasks, ensuring clarity and alignment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Updated documentation processes to contribute to the team’s knowledge base,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drive continuous improvement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minor cloud infrastructure updates and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API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communication and streamlined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critical components of the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developing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interactions and complex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25% reduction in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improving overall code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milestones and user stories within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 and robust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platform capabilities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planning and knowledge transfer sessions, improving project continuity and knowledge retention.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system requirements and architectural considerations.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automated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streamlining release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conducting code optimizations, resulting in a 15% increase in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Jira, Confluence, Slack, Markdown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