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and frontend development. Proven expertise in .Net, C#, Entity Framework, and AWS. Adept at leading architecture decisions, mentoring teams, and delivering robust, cloud-native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team growth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codebases by integrating modern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tools to improve productivity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critical role in designing high-availability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software development lifecycle for new product features, ensuring timely delivery and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strategies and architectural designs to stakeholders, aligning engineering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ensure adherence to best practices and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a distributed system,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development practices, helping to elevate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protocols,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applications, optimizing database queries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desktop application,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software quality standards,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complex technical issues in collaboration with support teams, enhancing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troubleshooting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technical specifications and project developments, improving team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WPF,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Web Services,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MS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