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and full-stack development. Proficient in Java, Python, JavaScript, and cloud technologies. Focused on architecture, code quality, and DevOps methodologies to drive application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design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scalability and security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technical competencies.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complex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software output and adherence to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across cross-functional teams to enhance product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technical requirements and priorities for the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rigorous testing methodologies including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debt, optimizing performance and reducing bottlenecks in key application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pipelines, improving deployment frequency and consistency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primary technical point of contact for product stakeholders during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observability and expedite troubleshooting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applications, enhancing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application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reliable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design sessions, helping translate business needs into tech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exchange between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cloud services to enhance application availability and scaling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integrity through extensive testing,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streamline CI/CD pipelines and integrate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quality initiatives, refining coding standards and reviewing team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fast-paced team to implement new features, ensuring timely delivery aligned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platform migrations and upgrades, ensuring minimal downtime while maximizing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efforts, improving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fixes and enhancements based on user feedback, ensuring high standards of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initiative, enhancing system modularity and reducing architectural complexity.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GitHub, Bitbucket,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