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optimizing AI-powered data extraction platforms. Proficient in distributed systems, data pipelines, and financial data normalization. Passionate about architecting scalable, reliable systems leveraging cloud technologies and machine learning.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a global data extraction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validation mechanisms reducing human dependencies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reviews, ensuring design quality and reliability in data ingestion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real-time data processing from multiple formats like </w:t>
      </w:r>
      <w:r>
        <w:rPr>
          <w:rFonts w:asciiTheme="minorHAnsi" w:hAnsiTheme="minorHAnsi" w:cstheme="majorHAnsi"/>
          <w:b/>
          <w:bCs/>
          <w:lang w:val="en-US"/>
        </w:rPr>
        <w:t xml:space="preserve">PDF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on defining SLAs and success metrics for upstream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 on best practices for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to improve data extraction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discussions, shaping the long-term roadmap of the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contract definitions for data provenance and confidence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large-scale financial data processing features, improving extraction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ingestion systems delivering high accuracy on data extracted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excel sheets.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confidence scoring systems, combining probabilistic and deterministic methods for improved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 extraction objectives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frameworks for systematic tracking of data provenance across multiple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achieving enhanced throughput in existing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decisions for future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core backend components supporting web applications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high quality and reliability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workflows,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leading to a 30% reduction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peers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enhance application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Spring,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