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creating scalable applications. Proficient in TypeScript, JavaScript, React, Node.js, and NestJS, with a strong focus on code quality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code reviews and design discussions,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significantly improving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translate them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new features for the Allē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security and compliance initiatives, implementing industry best practices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key functionalities, improving system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and tools, enhancing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 sessions for team members on advanced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development guidelines and maintained documentation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4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for application enhancements and feature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existing services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feature requests and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best practices across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focused on user engagement,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maintenance and code optimizations to enhance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schema changes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development of documentation for user guides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and features exceeding project requirements, contributing to a project success rate of over 90%.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