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Python, TypeScript, and cloud-native solutions. Proven track record in designing and scaling complex systems and driving technical initiatives within a collaborative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foundational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systems impacting provider performance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vision for integration with payers,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across teams, ensuring high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develop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effective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metrics, optimizing for reliability and speed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code coverage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tackle healthcare complexities and streamline workflow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solutions addressing patient-provider matching issues, driving improvements in care delivery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top clinicians to ensure that developed systems align with clinical requirements and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multiple feature sets from conception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code reviews,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components for an enterprise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25% through profiling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backend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cloud-based solutions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increasing overall test coverage and quality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discussions to improve development workflow and team productivity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onboarding processes for junior engineers, improving project ramp-up times and reducing initial build complexities.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maintenance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 team of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data integrity checks, improving application security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the deployment of features met business requirements and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integrate new technologies into existing systems, minimizing disruption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workflows, enhancing team knowledge sharing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Agile development practices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Next.js, Remix,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Fargate,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PagerDuty, Sentry,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JIRA,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