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iOS Engineer with 11+ years of experience in mobile development, specializing in Swift, iOS frameworks, and architectural decisions. Proven ability to lead initiatives, enhance performance, and deliver high-quality mobile experiences aligned with product goals.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major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Thunderbird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iOS app, enhancing user experience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iOS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UIKit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practices, contributing to team knowledge sharing and skill advancement.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mobile technical direction and roadmap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methodologies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build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by conducting thorough code reviews and suggesting architectural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reducing load times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CoreData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accessibility improvements aligning with user feedback and compliance standards, ensuring inclusivity in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debt by refactoring legacy components and introducing design patterns such as MVC and MVVM.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designs and technical workflows, fostering transparent engineering practices across remote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projects, illustrating commitment to community-driven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mobile features and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uphold code quality and team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daily with UX and product stakeholders to translate requirements into functional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the reliability of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product vision with technical capabilities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libraries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Alamofire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 and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best practices in continuous integration and deployment with automated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mobile application lifecycle management covering design, development, and release phases.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iOS applications, focusing on robust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delivery with a focus on user-centered design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through debugging and performance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initial tests and quality assurance processes on iOS applications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maintaining a reliable and organized project 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refactoring initiatives to improve maintainability and reduce technical debt, leading to a smoother transition in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Objective-C, Python,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UIKit, SwiftUI, CoreData, Alamofire, XCTest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&amp; Platforms</w:t>
      </w:r>
      <w:r>
        <w:rPr>
          <w:rFonts w:asciiTheme="minorHAnsi" w:hAnsiTheme="minorHAnsi" w:cstheme="majorHAnsi"/>
          <w:lang w:val="en-US"/>
        </w:rPr>
        <w:t xml:space="preserve">: iOS, Xcode, CocoaPods, App Store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Version Control</w:t>
      </w:r>
      <w:r>
        <w:rPr>
          <w:rFonts w:asciiTheme="minorHAnsi" w:hAnsiTheme="minorHAnsi" w:cstheme="majorHAnsi"/>
          <w:lang w:val="en-US"/>
        </w:rPr>
        <w:t xml:space="preserve">: Git, Jira, CI/CD, GitHub,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UI Testing, Integration Testing, TestFlight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Practices</w:t>
      </w:r>
      <w:r>
        <w:rPr>
          <w:rFonts w:asciiTheme="minorHAnsi" w:hAnsiTheme="minorHAnsi" w:cstheme="majorHAnsi"/>
          <w:lang w:val="en-US"/>
        </w:rPr>
        <w:t xml:space="preserve">: MVVM, MVP, Clean Architecture,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