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SDWAN solutions and Linux network platforms. Expertise in C/C++, DPDK, and Agile methodologies. Proven ability in leading technical initiatives and driving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development of a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networking platform, leveraging </w:t>
      </w:r>
      <w:r>
        <w:rPr>
          <w:rFonts w:asciiTheme="minorHAnsi" w:hAnsiTheme="minorHAnsi" w:cstheme="majorHAnsi"/>
          <w:b/>
          <w:bCs/>
          <w:lang w:val="en-US"/>
        </w:rPr>
        <w:t xml:space="preserve">DPDK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high-performance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for a hyper-scalable </w:t>
      </w:r>
      <w:r>
        <w:rPr>
          <w:rFonts w:asciiTheme="minorHAnsi" w:hAnsiTheme="minorHAnsi" w:cstheme="majorHAnsi"/>
          <w:b/>
          <w:bCs/>
          <w:lang w:val="en-US"/>
        </w:rPr>
        <w:t xml:space="preserve">SD-WAN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application, enhancing system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managers to design and deliver features that optimize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design and code reviews, ensuring adherence to technical specifications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unit and integration testing to validate code quality and deployment readiness.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effective coding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architecture to enhance scalability of network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performance bottlenecks, using debugging tools to optimize existing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field engineers to understand customer challenges, driving continuous product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technical specifications and user guides for new features and updates.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SD-WAN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promoting best practices in code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discussions to drive product scalability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and integration tests to validate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TDD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deployment and monitor network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for efficient data communication.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migrate legacy systems to updated infrastructures, improving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Applied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to enhance team productivity and project delivery timelines.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development tasks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networking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software alongside a team of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implementation and system maintenance for network appliances.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debugging and troubleshooting of network issues, ensuring swift resolutions.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code reviews to maintain high coding standards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documentation of systems and procedures for user training and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rollout of new software versions, achieving a seamless transition.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C++, Python, Java,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Networking &amp; Protocols</w:t>
      </w:r>
      <w:r>
        <w:rPr>
          <w:rFonts w:asciiTheme="minorHAnsi" w:hAnsiTheme="minorHAnsi" w:cstheme="majorHAnsi"/>
          <w:lang w:val="en-US"/>
        </w:rPr>
        <w:t xml:space="preserve">: TCP/IP, UDP, L2, L3, L4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DPDK, Boost, gRPC, REST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Test Automation, TDD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Azure, Google Cloud, Microservices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