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AI, MLOps, and cloud infrastructure. Expertise in Python, TypeScript, and scalable system design. Proven track record in developing reliable AI systems and mentoring development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scaled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ensuring quality and reliability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 end-to-end </w:t>
      </w:r>
      <w:r>
        <w:rPr>
          <w:rFonts w:asciiTheme="minorHAnsi" w:hAnsiTheme="minorHAnsi" w:cstheme="majorHAnsi"/>
          <w:b/>
          <w:bCs/>
          <w:lang w:val="en-US"/>
        </w:rPr>
        <w:t xml:space="preserve">AI evaluation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performance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RAG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data retrieval and processing within production-grade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standards, enhancing team skills and output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and testing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reviews, driving best practices for system design and performance monitoring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rigorous discussions on </w:t>
      </w:r>
      <w:r>
        <w:rPr>
          <w:rFonts w:asciiTheme="minorHAnsi" w:hAnsiTheme="minorHAnsi" w:cstheme="majorHAnsi"/>
          <w:b/>
          <w:bCs/>
          <w:lang w:val="en-US"/>
        </w:rPr>
        <w:t xml:space="preserve">AI system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shaping evaluation methodologies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</w:t>
      </w:r>
      <w:r>
        <w:rPr>
          <w:rFonts w:asciiTheme="minorHAnsi" w:hAnsiTheme="minorHAnsi" w:cstheme="majorHAnsi"/>
          <w:b/>
          <w:bCs/>
          <w:lang w:val="en-US"/>
        </w:rPr>
        <w:t xml:space="preserve">open source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contributions, improving team collaboration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standards for automated scoring systems preventing regressions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of production </w:t>
      </w:r>
      <w:r>
        <w:rPr>
          <w:rFonts w:asciiTheme="minorHAnsi" w:hAnsiTheme="minorHAnsi" w:cstheme="majorHAnsi"/>
          <w:b/>
          <w:bCs/>
          <w:lang w:val="en-US"/>
        </w:rPr>
        <w:t xml:space="preserve">AI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scalable solutions efficiently.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performance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components for multi-agent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LangGraph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features for end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influencing strategic decisions on technology adoption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automated testing pipelines to ensure quality in deployment of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a key contributor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model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evaluations, applying statistical methods to measure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teams to design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retrieval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promote a culture of quality and automation within the engineering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critical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advocating for best practices in cloud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scalability and access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clean coding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monitored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quality before release.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an improvement in application response time by 30% through optimized algorithms in production.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LangGraph, React, Flask, Django,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Pinecone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JUnit,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Confluence,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