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building user-centric applications. Proficient in JavaScript, TypeScript, and CSS/HTML, focusing on scalable, AI-powered solutions. Expert in UI architecture and integration, delivering high-performance user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high-performance user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AI-driven healthcare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that improved platform scalability and security through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product managers and backend engineers to define new feature requirements and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application deployment and testing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reusable UI components, enhancing team efficiency and code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collaborative knowledge-sharing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provided actionable feedback to improve code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RESTful and GraphQL APIs into the frontend, collaborating with backend teams to ensure seamless data 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the integration of AI components into user flows, optimizing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agile project management, ensuring consistent progress tracking and transparency.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user testing to gather feedback and iteratively improve UI design.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e-learning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Took ownership of module development, improving user engagement through intuitive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designers to implement responsive and accessible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supported their growth through code reviews and pair programming.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to enhance functional capabilities and user interaction.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collaborative environment for version control and project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by optimizing existing code and implementing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CI/CD pipeline setup, enhancing deployment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educational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backend integration through REST APIs, ensuring smooth data transactions.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 for multiple projects, adhering to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extensive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maintain application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bugs and improved application readiness ahead of project deadlines.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increase in application load speed by optimizing resource usage.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Heroku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