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in developing scalable systems. Expertise in Scala, AWS, Kafka, and Docker to build high-performance ML platforms. Proven track record in enhancing system architecture and collaborating across teams for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low-latency ML model serving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self-service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ML applications, enhancing the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engineers to optimize the </w:t>
      </w:r>
      <w:r>
        <w:rPr>
          <w:rFonts w:asciiTheme="minorHAnsi" w:hAnsiTheme="minorHAnsi" w:cstheme="majorHAnsi"/>
          <w:b/>
          <w:bCs/>
          <w:lang w:val="en-US"/>
        </w:rPr>
        <w:t xml:space="preserve">inference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reduced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incident response protocols, enhancing </w:t>
      </w:r>
      <w:r>
        <w:rPr>
          <w:rFonts w:asciiTheme="minorHAnsi" w:hAnsiTheme="minorHAnsi" w:cstheme="majorHAnsi"/>
          <w:b/>
          <w:bCs/>
          <w:lang w:val="en-US"/>
        </w:rPr>
        <w:t xml:space="preserve">service uptime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reliability across critical ML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defining the architectural vision for </w:t>
      </w:r>
      <w:r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Tubi.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supporting </w:t>
      </w:r>
      <w:r>
        <w:rPr>
          <w:rFonts w:asciiTheme="minorHAnsi" w:hAnsiTheme="minorHAnsi" w:cstheme="majorHAnsi"/>
          <w:b/>
          <w:bCs/>
          <w:lang w:val="en-US"/>
        </w:rPr>
        <w:t xml:space="preserve">personalization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in streaming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</w:t>
      </w:r>
      <w:r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architectural integrity and quality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open-source projects, contributing to community-driven innovations in </w:t>
      </w:r>
      <w:r>
        <w:rPr>
          <w:rFonts w:asciiTheme="minorHAnsi" w:hAnsiTheme="minorHAnsi" w:cstheme="majorHAnsi"/>
          <w:b/>
          <w:bCs/>
          <w:lang w:val="en-US"/>
        </w:rPr>
        <w:t xml:space="preserve">ML inference technology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data-driven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efficiencies, reducing infrastructure costs by 15%.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the construction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AWS, focusing on low-latency requirements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architecture for data handling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personalization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engines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incident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features for seamless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message brokering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queries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enhanced application performance by 30%, leading to quicker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improve code quality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and contributed to strategic discussions on the future of the architecture involving ML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transitions from monolithic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migrations.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 extraction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algorithm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major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container-based deployments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setup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and code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and NoSQL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 on dynamic workloads.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service architectures, enhancing response times significantly for user requests, achieving a 25%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Cassandra, Redis, Kafka, Feature Stores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Triton, FAISS, ElasticCache, Akka, LLM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