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C#, .NET, React, and cloud solutions on AWS. Proven track record in leading architectural decisions, mentoring teams, and delivering data-driven SaaS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redesign of monolithic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high-quality software solutions for legal industry SaaS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optimize product quality and implement robust testing practices including unit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software engineering practices and facilitate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priorities effectively to meet deadlines and deliverables while ensuring quality and compliance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code reviews to uphold development standards and foster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and version control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interact with product owners to define market needs and translate them into actionable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cross-department initiatives to enhance efficiency and improve client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team environment that encourages innovation and proactive problem-solving.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test-driven development methodologies to enhance code reliability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targeting client-specific functionality and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learning in coding standards and software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responsiveness by optimizing code and implementing effective unit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standalone feature developments, integrating them into larger products while maintaining overall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Agile teams to deliver high-quality software releases within sprint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models to support robust data handling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streamlining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maintainability, gradually migrating components to updated technologies.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high-traffic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applications, ensuring high availability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helping deliver software releases on schedule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 systems to cloud environments, ensuring compliance with project specifications and client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participated in team planning sessions to enhance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by optimizing backend processes and reducing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 architecture, event-driven architecture, domain-driven design,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