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software development, specializing in C#, Azure, SQL Server, and E-commerce solutions. Proficient in designing scalable architectures and integrating AI capabilities into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systems for </w:t>
      </w:r>
      <w:r>
        <w:rPr>
          <w:rFonts w:asciiTheme="minorHAnsi" w:hAnsiTheme="minorHAnsi" w:cstheme="majorHAnsi"/>
          <w:b/>
          <w:bCs/>
          <w:lang w:val="en-US"/>
        </w:rPr>
        <w:t xml:space="preserve">HungerRush 360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restaurant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discussions, ensuring software aligns with business goals,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quality through best practices in coding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effective troubleshooting and robust testing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requirements and deliver impactful software features that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distributed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improved system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quality assurance efforts by enhancing </w:t>
      </w:r>
      <w:r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system changes and updates, introducing CI/CD practices for efficient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systems analysis for improved application design and user engagement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modern frameworks, including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the front-end experience for users of E-commerce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AI-driven enhancements to streamline internal processes and improve decision-making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E-commerce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powerful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designing system architecture, ensuring scalability and performance in web applications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aiding in skill development and best practices in software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quality control measures, optimizing testing phases and ensuring high standards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front-end, enhancing user interfaces and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requirements gathering and analysis to drive project scope and deliverables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solutions, improving flexibility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and deployment processes to streamline project hand-offs and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hands-on software maintenance and development,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functionalities in web applications, enhancing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critical components, troubleshooting and resolving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projects, ensuring data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solutions and processes to maintain clear communication and knowledge sharing within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delivery, contributing to successful implementations with positive feedback from end-users.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SaaS, POS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Quality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