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building scalable, full-stack applications. Proficient in Python, AWS, Java, and modern frontend frameworks. Expertise in developing performance-optimized applications and mentoring teams within health-tech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scalable solutions supporting clinical data insights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engineers on engineering best practices, code quality,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large-scale distributed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</w:t>
      </w:r>
      <w:r>
        <w:rPr>
          <w:rFonts w:asciiTheme="minorHAnsi" w:hAnsiTheme="minorHAnsi" w:cstheme="majorHAnsi"/>
          <w:b/>
          <w:bCs/>
          <w:lang w:val="en-US"/>
        </w:rPr>
        <w:t xml:space="preserve">EHR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capabilities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industry standards and software quality assurance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manage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consistent development and deployment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code reviews and architectural discussions to uphold high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performant backend services interfacing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and various data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tools to enhance application performance and debugging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frameworks to ensure software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product strategy and roadmaps for future developments.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implement full-stack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helped shape the technical roadmap.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translate requirements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 APIs to ensure seamless communication between frontend and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modern JS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efficient coding practices and refactoring legacy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knowledge sharing sessions.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and optimization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components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technologies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system architecture discussions and feature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application load times through performance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Scala, C#,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Vue.js, Django, FastAPI,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Swagger, Postman,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