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frontend development and architecture. Proficient in React, TypeScript, and building performant web applications. Passionate about enhancing UI/UX and mentoring teams to deliver high-quality software.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performance and scalability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and frontend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standards for code quality and performance measurement in contributions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create intuitive, user-friendly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handling for multi-page applications, improving response times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 in adopting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server-side rendering and SEO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fostering a culture of continuous improvement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integrate testing libraries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enhancing code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updated existing codebases to align with modern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projects to ensure cohesive UI standards across multiple product 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user-centric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design and optimize APIs,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quality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modular architecture practices to streamline component development and reusability within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applications by refactoring code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styling.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Navigated complex data flow within applications, ensuring efficient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clarifying architecture decisions and APIs for teams.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technologies,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deliver software projects, enhancing communication and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setup of tooling for development workflows,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by debugging code, ensuring high-quality user experiences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achieving a 30% reduction in page load times.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Linting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