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Expertise in TypeScript, PostgreSQL, React, GraphQL, and AWS services, focusing on architecture and backend systems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of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microservices-based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item catalog 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retrieval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faster deployment cycles and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solutions in real-time,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quality and consistency across microservice architecture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for backend processes, enhancing observability and troubleshooting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Rolled out automation for complex insurance servicing tasks,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teams to define requirements for scalable features, accelerating development cycles through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around technical direction, contributing to the overall architecture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20% increase in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web development frameworks,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implement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integration between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code quality standards, reducing bug rates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leveraging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enhancements, maintaining legacy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gradually transitioning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ensuring optimal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improve overall user experience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for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successfully delivering on time with minimal disruptions.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Nest.js,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Amazon ECS, Amazon EKS,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Asana, Slack,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Scalable Systems, System Design,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