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Site Reliability Engineer with 11+ years of experience in cloud infrastructure, automation, and system design. Expertise in AWS, Kubernetes, Terraform, Datadog, and GitHub Actions. Adept at enhancing operational efficiency and system resilience in healthcare technology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production </w:t>
      </w:r>
      <w:r>
        <w:rPr>
          <w:rFonts w:asciiTheme="minorHAnsi" w:hAnsiTheme="minorHAnsi" w:cstheme="majorHAnsi"/>
          <w:b/>
          <w:bCs/>
          <w:lang w:val="en-US"/>
        </w:rPr>
        <w:t xml:space="preserve">Kubernetes (EKS)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ensuring high availability for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configurations to minimize errors and enhance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and cost-efficiency, achieving substantial operational savings.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processes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CI/CD pipelines for rapid and secure application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agentic workflows for AI-assisted operations, automating repetitive tasks and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efforts and conducted blameless postmortems to identify areas for resilience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evolution of observability stack in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refining metrics and logging to measure service-level objectives (SLOs).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reliability best practices,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 in all infrastructure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internal tools to automate operational tasks, significantly reducing manual overhead and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architecture decisions, driving a robust and compliant platform for healthcare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Directed the migration of legacy systems to cloud-based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enhancing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promoting team skill-building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reliability and performance compliance with SLAs.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CI/CD pipelines with </w:t>
      </w:r>
      <w:r>
        <w:rPr>
          <w:rFonts w:asciiTheme="minorHAnsi" w:eastAsia="Times New Roman" w:hAnsiTheme="minorHAnsi" w:cs="Times New Roman"/>
          <w:b/>
          <w:bCs/>
          <w:lang w:val="en-US"/>
        </w:rPr>
        <w:t xml:space="preserve">Semaphore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frequency and reducing change failure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infrastructure solutions with a focus on automation and efficiency, leveraging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on compliance audits, ensuring adherence to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regulatory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automation tools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operational processes and reducing manual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meetings, providing insights on infrastructure improvements and resource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cloud-based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ensuring optimal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for on-premises services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smooth deployment processes for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performance with </w:t>
      </w:r>
      <w:r>
        <w:rPr>
          <w:rFonts w:asciiTheme="minorHAnsi" w:eastAsia="Times New Roman" w:hAnsiTheme="minorHAnsi" w:cs="Times New Roman"/>
          <w:b/>
          <w:bCs/>
          <w:lang w:val="en-US"/>
        </w:rPr>
        <w:t xml:space="preserve">AWS 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swiftly addressing any issues to maintain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operational tasks using shell scripting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10+ successful project deployments, improving client satisfaction and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Ruby,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Datadog, GitHub Actions, Semaphore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GitHub Actions, Semaphore,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Datadog, Kubernetes, AWS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Compliance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Orchestration</w:t>
      </w:r>
      <w:r>
        <w:rPr>
          <w:rFonts w:asciiTheme="minorHAnsi" w:hAnsiTheme="minorHAnsi" w:cstheme="majorHAnsi"/>
          <w:lang w:val="en-US"/>
        </w:rPr>
        <w:t xml:space="preserve">: AWS, Kubernetes,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